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C50D" w14:textId="77777777" w:rsidR="00524B1F" w:rsidRPr="00CE09A8" w:rsidRDefault="00524B1F" w:rsidP="00524B1F">
      <w:pPr>
        <w:jc w:val="center"/>
        <w:rPr>
          <w:b/>
          <w:bCs/>
        </w:rPr>
      </w:pPr>
      <w:r w:rsidRPr="00CE09A8">
        <w:rPr>
          <w:b/>
          <w:bCs/>
        </w:rPr>
        <w:t>Справка</w:t>
      </w:r>
    </w:p>
    <w:p w14:paraId="4FDD4FED" w14:textId="77777777" w:rsidR="00524B1F" w:rsidRDefault="00524B1F" w:rsidP="00524B1F">
      <w:pPr>
        <w:rPr>
          <w:bCs/>
        </w:rPr>
      </w:pPr>
    </w:p>
    <w:p w14:paraId="78500685" w14:textId="0EEAB8BE" w:rsidR="00524B1F" w:rsidRPr="009E432F" w:rsidRDefault="00524B1F" w:rsidP="00524B1F">
      <w:pPr>
        <w:rPr>
          <w:bCs/>
        </w:rPr>
      </w:pPr>
      <w:r w:rsidRPr="009E432F">
        <w:rPr>
          <w:bCs/>
        </w:rPr>
        <w:t>о соискателе</w:t>
      </w:r>
      <w:r>
        <w:rPr>
          <w:bCs/>
        </w:rPr>
        <w:t xml:space="preserve"> </w:t>
      </w:r>
      <w:r w:rsidRPr="009E432F">
        <w:rPr>
          <w:bCs/>
        </w:rPr>
        <w:t>ученого звания _______</w:t>
      </w:r>
      <w:r w:rsidR="007F3B86">
        <w:rPr>
          <w:bCs/>
        </w:rPr>
        <w:t>___________</w:t>
      </w:r>
      <w:r w:rsidRPr="00CE09A8">
        <w:rPr>
          <w:bCs/>
          <w:u w:val="single"/>
        </w:rPr>
        <w:t xml:space="preserve"> </w:t>
      </w:r>
      <w:r w:rsidR="00FC2B85">
        <w:rPr>
          <w:bCs/>
          <w:u w:val="single"/>
        </w:rPr>
        <w:t>П</w:t>
      </w:r>
      <w:r w:rsidRPr="00CE09A8">
        <w:rPr>
          <w:bCs/>
          <w:u w:val="single"/>
        </w:rPr>
        <w:t xml:space="preserve">рофессора </w:t>
      </w:r>
      <w:r w:rsidR="007F3B86" w:rsidRPr="007F3B86">
        <w:rPr>
          <w:bCs/>
        </w:rPr>
        <w:t>________________</w:t>
      </w:r>
      <w:r w:rsidRPr="009E432F">
        <w:rPr>
          <w:bCs/>
        </w:rPr>
        <w:t xml:space="preserve">______ </w:t>
      </w:r>
    </w:p>
    <w:p w14:paraId="31170AD6" w14:textId="4C7CE80D" w:rsidR="00524B1F" w:rsidRPr="00616CAC" w:rsidRDefault="00524B1F" w:rsidP="00524B1F">
      <w:pPr>
        <w:rPr>
          <w:bCs/>
        </w:rPr>
      </w:pPr>
      <w:r w:rsidRPr="009E432F">
        <w:rPr>
          <w:bCs/>
        </w:rPr>
        <w:t xml:space="preserve">по </w:t>
      </w:r>
      <w:r>
        <w:rPr>
          <w:bCs/>
        </w:rPr>
        <w:t>научному направлению</w:t>
      </w:r>
      <w:r w:rsidRPr="009E432F">
        <w:rPr>
          <w:bCs/>
        </w:rPr>
        <w:t xml:space="preserve"> _</w:t>
      </w:r>
      <w:r>
        <w:rPr>
          <w:bCs/>
          <w:u w:val="single"/>
        </w:rPr>
        <w:t>30300 «Наука о здоровье» (по специальности 14.00.00-Медицина)</w:t>
      </w:r>
    </w:p>
    <w:p w14:paraId="5C078A95" w14:textId="77777777" w:rsidR="00524B1F" w:rsidRDefault="00524B1F" w:rsidP="00524B1F">
      <w:pPr>
        <w:spacing w:after="120"/>
        <w:jc w:val="cente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4522"/>
      </w:tblGrid>
      <w:tr w:rsidR="00DF4B3D" w:rsidRPr="009E432F" w14:paraId="38743195" w14:textId="77777777" w:rsidTr="00D97168">
        <w:tc>
          <w:tcPr>
            <w:tcW w:w="527" w:type="dxa"/>
            <w:shd w:val="clear" w:color="auto" w:fill="auto"/>
          </w:tcPr>
          <w:p w14:paraId="285C63FA" w14:textId="77777777" w:rsidR="00524B1F" w:rsidRPr="008D496A" w:rsidRDefault="00524B1F" w:rsidP="00D97168">
            <w:pPr>
              <w:rPr>
                <w:bCs/>
                <w:sz w:val="20"/>
              </w:rPr>
            </w:pPr>
            <w:r w:rsidRPr="008D496A">
              <w:rPr>
                <w:bCs/>
                <w:sz w:val="20"/>
              </w:rPr>
              <w:t>1</w:t>
            </w:r>
          </w:p>
        </w:tc>
        <w:tc>
          <w:tcPr>
            <w:tcW w:w="4522" w:type="dxa"/>
            <w:shd w:val="clear" w:color="auto" w:fill="auto"/>
          </w:tcPr>
          <w:p w14:paraId="7B742C3B" w14:textId="77777777" w:rsidR="00524B1F" w:rsidRPr="008D496A" w:rsidRDefault="00524B1F" w:rsidP="00D97168">
            <w:pPr>
              <w:rPr>
                <w:bCs/>
                <w:sz w:val="20"/>
              </w:rPr>
            </w:pPr>
            <w:r w:rsidRPr="008D496A">
              <w:rPr>
                <w:bCs/>
                <w:sz w:val="20"/>
              </w:rPr>
              <w:t>Фамилия, имя, отчество (при его наличии)</w:t>
            </w:r>
          </w:p>
        </w:tc>
        <w:tc>
          <w:tcPr>
            <w:tcW w:w="4522" w:type="dxa"/>
            <w:shd w:val="clear" w:color="auto" w:fill="auto"/>
          </w:tcPr>
          <w:p w14:paraId="32D1DF67" w14:textId="12771854" w:rsidR="00524B1F" w:rsidRPr="008574C8" w:rsidRDefault="007F3B86" w:rsidP="00D97168">
            <w:pPr>
              <w:jc w:val="both"/>
              <w:rPr>
                <w:b/>
              </w:rPr>
            </w:pPr>
            <w:r w:rsidRPr="008574C8">
              <w:rPr>
                <w:b/>
              </w:rPr>
              <w:t xml:space="preserve">Оспанова Динара </w:t>
            </w:r>
            <w:proofErr w:type="spellStart"/>
            <w:r w:rsidRPr="008574C8">
              <w:rPr>
                <w:b/>
              </w:rPr>
              <w:t>Алмахановна</w:t>
            </w:r>
            <w:proofErr w:type="spellEnd"/>
          </w:p>
        </w:tc>
      </w:tr>
      <w:tr w:rsidR="00DF4B3D" w:rsidRPr="009E432F" w14:paraId="3A92E3B4" w14:textId="77777777" w:rsidTr="00D97168">
        <w:tc>
          <w:tcPr>
            <w:tcW w:w="527" w:type="dxa"/>
            <w:shd w:val="clear" w:color="auto" w:fill="auto"/>
          </w:tcPr>
          <w:p w14:paraId="5C9EFFB0" w14:textId="77777777" w:rsidR="00524B1F" w:rsidRPr="008D496A" w:rsidRDefault="00524B1F" w:rsidP="00D97168">
            <w:pPr>
              <w:rPr>
                <w:bCs/>
                <w:sz w:val="20"/>
              </w:rPr>
            </w:pPr>
            <w:r w:rsidRPr="008D496A">
              <w:rPr>
                <w:bCs/>
                <w:sz w:val="20"/>
              </w:rPr>
              <w:t>2</w:t>
            </w:r>
          </w:p>
        </w:tc>
        <w:tc>
          <w:tcPr>
            <w:tcW w:w="4522" w:type="dxa"/>
            <w:shd w:val="clear" w:color="auto" w:fill="auto"/>
          </w:tcPr>
          <w:p w14:paraId="572B21D7" w14:textId="77777777" w:rsidR="00524B1F" w:rsidRDefault="00524B1F" w:rsidP="00D97168">
            <w:pPr>
              <w:jc w:val="both"/>
              <w:rPr>
                <w:bCs/>
                <w:sz w:val="20"/>
              </w:rPr>
            </w:pPr>
            <w:r w:rsidRPr="008D496A">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p w14:paraId="5AC3E59E" w14:textId="77777777" w:rsidR="00DF0373" w:rsidRPr="008D496A" w:rsidRDefault="00DF0373" w:rsidP="00D97168">
            <w:pPr>
              <w:jc w:val="both"/>
              <w:rPr>
                <w:bCs/>
                <w:sz w:val="20"/>
              </w:rPr>
            </w:pPr>
          </w:p>
        </w:tc>
        <w:tc>
          <w:tcPr>
            <w:tcW w:w="4522" w:type="dxa"/>
            <w:shd w:val="clear" w:color="auto" w:fill="auto"/>
          </w:tcPr>
          <w:p w14:paraId="284CC0B5" w14:textId="767A83A8" w:rsidR="00524B1F" w:rsidRDefault="007F3B86" w:rsidP="00D97168">
            <w:pPr>
              <w:jc w:val="both"/>
              <w:rPr>
                <w:bCs/>
                <w:sz w:val="20"/>
              </w:rPr>
            </w:pPr>
            <w:r>
              <w:rPr>
                <w:bCs/>
                <w:sz w:val="20"/>
              </w:rPr>
              <w:t xml:space="preserve">Доктор </w:t>
            </w:r>
            <w:r w:rsidR="0011231A">
              <w:rPr>
                <w:bCs/>
                <w:sz w:val="20"/>
              </w:rPr>
              <w:t>медицинских наук</w:t>
            </w:r>
            <w:r>
              <w:rPr>
                <w:bCs/>
                <w:sz w:val="20"/>
              </w:rPr>
              <w:t xml:space="preserve"> </w:t>
            </w:r>
          </w:p>
          <w:p w14:paraId="2039CDCA" w14:textId="77777777" w:rsidR="007F3B86" w:rsidRDefault="007F3B86" w:rsidP="007F3B86">
            <w:pPr>
              <w:jc w:val="both"/>
              <w:rPr>
                <w:bCs/>
                <w:sz w:val="20"/>
              </w:rPr>
            </w:pPr>
            <w:r>
              <w:rPr>
                <w:bCs/>
                <w:sz w:val="20"/>
              </w:rPr>
              <w:t xml:space="preserve">Решением ККСОН МОН РК от 13 июля 2011 года (протокол №5) </w:t>
            </w:r>
          </w:p>
          <w:p w14:paraId="71ADFB69" w14:textId="57527AB2" w:rsidR="00524B1F" w:rsidRPr="00944BD0" w:rsidRDefault="00524B1F" w:rsidP="007F3B86">
            <w:pPr>
              <w:jc w:val="both"/>
              <w:rPr>
                <w:bCs/>
                <w:sz w:val="20"/>
                <w:lang w:val="kk-KZ"/>
              </w:rPr>
            </w:pPr>
            <w:r>
              <w:rPr>
                <w:bCs/>
                <w:sz w:val="20"/>
                <w:lang w:val="kk-KZ"/>
              </w:rPr>
              <w:t>Ғ</w:t>
            </w:r>
            <w:r w:rsidR="007F3B86">
              <w:rPr>
                <w:bCs/>
                <w:sz w:val="20"/>
                <w:lang w:val="kk-KZ"/>
              </w:rPr>
              <w:t>Д</w:t>
            </w:r>
            <w:r>
              <w:rPr>
                <w:bCs/>
                <w:sz w:val="20"/>
                <w:lang w:val="kk-KZ"/>
              </w:rPr>
              <w:t xml:space="preserve"> №000</w:t>
            </w:r>
            <w:r w:rsidR="007F3B86">
              <w:rPr>
                <w:bCs/>
                <w:sz w:val="20"/>
                <w:lang w:val="kk-KZ"/>
              </w:rPr>
              <w:t>2034</w:t>
            </w:r>
          </w:p>
        </w:tc>
      </w:tr>
      <w:tr w:rsidR="00DF4B3D" w:rsidRPr="009E432F" w14:paraId="5DCDC1EC" w14:textId="77777777" w:rsidTr="00D97168">
        <w:tc>
          <w:tcPr>
            <w:tcW w:w="527" w:type="dxa"/>
            <w:shd w:val="clear" w:color="auto" w:fill="auto"/>
          </w:tcPr>
          <w:p w14:paraId="30365445" w14:textId="77777777" w:rsidR="00524B1F" w:rsidRPr="008D496A" w:rsidRDefault="00524B1F" w:rsidP="00D97168">
            <w:pPr>
              <w:rPr>
                <w:bCs/>
                <w:sz w:val="20"/>
              </w:rPr>
            </w:pPr>
            <w:r w:rsidRPr="008D496A">
              <w:rPr>
                <w:bCs/>
                <w:sz w:val="20"/>
              </w:rPr>
              <w:t>3</w:t>
            </w:r>
          </w:p>
        </w:tc>
        <w:tc>
          <w:tcPr>
            <w:tcW w:w="4522" w:type="dxa"/>
            <w:shd w:val="clear" w:color="auto" w:fill="auto"/>
          </w:tcPr>
          <w:p w14:paraId="2F4BB9C7" w14:textId="77777777" w:rsidR="00524B1F" w:rsidRPr="008D496A" w:rsidRDefault="00524B1F" w:rsidP="00D97168">
            <w:pPr>
              <w:jc w:val="both"/>
              <w:rPr>
                <w:bCs/>
                <w:sz w:val="20"/>
              </w:rPr>
            </w:pPr>
            <w:r w:rsidRPr="008D496A">
              <w:rPr>
                <w:bCs/>
                <w:sz w:val="20"/>
              </w:rPr>
              <w:t>Ученое звание, дата присуждения</w:t>
            </w:r>
          </w:p>
        </w:tc>
        <w:tc>
          <w:tcPr>
            <w:tcW w:w="4522" w:type="dxa"/>
            <w:shd w:val="clear" w:color="auto" w:fill="auto"/>
          </w:tcPr>
          <w:p w14:paraId="3B0883F7" w14:textId="013D9E68" w:rsidR="00481CFB" w:rsidRDefault="00481CFB" w:rsidP="00481CFB">
            <w:pPr>
              <w:jc w:val="both"/>
              <w:rPr>
                <w:bCs/>
                <w:sz w:val="20"/>
              </w:rPr>
            </w:pPr>
            <w:r>
              <w:rPr>
                <w:bCs/>
                <w:sz w:val="20"/>
              </w:rPr>
              <w:t xml:space="preserve">Ассоциированный профессор (Доцент)  </w:t>
            </w:r>
          </w:p>
          <w:p w14:paraId="50BB60B6" w14:textId="04CE512A" w:rsidR="00481CFB" w:rsidRDefault="00481CFB" w:rsidP="00481CFB">
            <w:pPr>
              <w:jc w:val="both"/>
              <w:rPr>
                <w:bCs/>
                <w:sz w:val="20"/>
              </w:rPr>
            </w:pPr>
            <w:r>
              <w:rPr>
                <w:bCs/>
                <w:sz w:val="20"/>
              </w:rPr>
              <w:t xml:space="preserve">Решением ККСОН МОН РК от 06 мая 2014 года (приказ №808) </w:t>
            </w:r>
          </w:p>
          <w:p w14:paraId="0722D18D" w14:textId="7966AF1C" w:rsidR="00DF0373" w:rsidRPr="008D496A" w:rsidRDefault="00481CFB" w:rsidP="00481CFB">
            <w:pPr>
              <w:jc w:val="both"/>
              <w:rPr>
                <w:bCs/>
                <w:sz w:val="20"/>
              </w:rPr>
            </w:pPr>
            <w:r>
              <w:rPr>
                <w:bCs/>
                <w:sz w:val="20"/>
                <w:lang w:val="kk-KZ"/>
              </w:rPr>
              <w:t>ДЦ №0000059</w:t>
            </w:r>
          </w:p>
        </w:tc>
      </w:tr>
      <w:tr w:rsidR="00DF4B3D" w:rsidRPr="009E432F" w14:paraId="6A00FCF0" w14:textId="77777777" w:rsidTr="00D97168">
        <w:tc>
          <w:tcPr>
            <w:tcW w:w="527" w:type="dxa"/>
            <w:shd w:val="clear" w:color="auto" w:fill="auto"/>
          </w:tcPr>
          <w:p w14:paraId="39956150" w14:textId="77777777" w:rsidR="00524B1F" w:rsidRPr="008D496A" w:rsidRDefault="00524B1F" w:rsidP="00D97168">
            <w:pPr>
              <w:rPr>
                <w:bCs/>
                <w:sz w:val="20"/>
              </w:rPr>
            </w:pPr>
            <w:r w:rsidRPr="008D496A">
              <w:rPr>
                <w:bCs/>
                <w:sz w:val="20"/>
              </w:rPr>
              <w:t>4</w:t>
            </w:r>
          </w:p>
        </w:tc>
        <w:tc>
          <w:tcPr>
            <w:tcW w:w="4522" w:type="dxa"/>
            <w:shd w:val="clear" w:color="auto" w:fill="auto"/>
          </w:tcPr>
          <w:p w14:paraId="32C30717" w14:textId="77777777" w:rsidR="00524B1F" w:rsidRPr="008D496A" w:rsidRDefault="00524B1F" w:rsidP="00D97168">
            <w:pPr>
              <w:jc w:val="both"/>
              <w:rPr>
                <w:bCs/>
                <w:sz w:val="20"/>
              </w:rPr>
            </w:pPr>
            <w:r w:rsidRPr="008D496A">
              <w:rPr>
                <w:bCs/>
                <w:sz w:val="20"/>
              </w:rPr>
              <w:t>Почетное звание, дата присуждения</w:t>
            </w:r>
          </w:p>
        </w:tc>
        <w:tc>
          <w:tcPr>
            <w:tcW w:w="4522" w:type="dxa"/>
            <w:shd w:val="clear" w:color="auto" w:fill="auto"/>
          </w:tcPr>
          <w:p w14:paraId="1FC66215" w14:textId="565E4858" w:rsidR="00524B1F" w:rsidRDefault="00DF0373" w:rsidP="00C80C6C">
            <w:pPr>
              <w:rPr>
                <w:bCs/>
                <w:sz w:val="20"/>
              </w:rPr>
            </w:pPr>
            <w:r>
              <w:rPr>
                <w:bCs/>
                <w:sz w:val="20"/>
              </w:rPr>
              <w:t>Н</w:t>
            </w:r>
            <w:r w:rsidR="00524B1F">
              <w:rPr>
                <w:bCs/>
                <w:sz w:val="20"/>
              </w:rPr>
              <w:t>ет</w:t>
            </w:r>
          </w:p>
          <w:p w14:paraId="7EF3CCB3" w14:textId="77777777" w:rsidR="00DF0373" w:rsidRPr="008D496A" w:rsidRDefault="00DF0373" w:rsidP="00C80C6C">
            <w:pPr>
              <w:rPr>
                <w:bCs/>
                <w:sz w:val="20"/>
              </w:rPr>
            </w:pPr>
          </w:p>
        </w:tc>
      </w:tr>
      <w:tr w:rsidR="00DF4B3D" w:rsidRPr="009E432F" w14:paraId="135E453F" w14:textId="77777777" w:rsidTr="00D97168">
        <w:tc>
          <w:tcPr>
            <w:tcW w:w="527" w:type="dxa"/>
            <w:shd w:val="clear" w:color="auto" w:fill="auto"/>
          </w:tcPr>
          <w:p w14:paraId="42F48497" w14:textId="77777777" w:rsidR="00524B1F" w:rsidRPr="008D496A" w:rsidRDefault="00524B1F" w:rsidP="00D97168">
            <w:pPr>
              <w:rPr>
                <w:bCs/>
                <w:sz w:val="20"/>
              </w:rPr>
            </w:pPr>
            <w:r w:rsidRPr="008D496A">
              <w:rPr>
                <w:bCs/>
                <w:sz w:val="20"/>
              </w:rPr>
              <w:t>5</w:t>
            </w:r>
          </w:p>
        </w:tc>
        <w:tc>
          <w:tcPr>
            <w:tcW w:w="4522" w:type="dxa"/>
            <w:shd w:val="clear" w:color="auto" w:fill="auto"/>
          </w:tcPr>
          <w:p w14:paraId="398F62EE" w14:textId="77777777" w:rsidR="00524B1F" w:rsidRPr="008D496A" w:rsidRDefault="00524B1F" w:rsidP="00D97168">
            <w:pPr>
              <w:jc w:val="both"/>
              <w:rPr>
                <w:bCs/>
                <w:sz w:val="20"/>
              </w:rPr>
            </w:pPr>
            <w:r w:rsidRPr="008D496A">
              <w:rPr>
                <w:bCs/>
                <w:sz w:val="20"/>
              </w:rPr>
              <w:t>Должность (дата и номер приказа о назначении на должность)</w:t>
            </w:r>
          </w:p>
        </w:tc>
        <w:tc>
          <w:tcPr>
            <w:tcW w:w="4522" w:type="dxa"/>
            <w:shd w:val="clear" w:color="auto" w:fill="auto"/>
          </w:tcPr>
          <w:p w14:paraId="35EBDC84" w14:textId="2DD74677" w:rsidR="0013668C" w:rsidRDefault="00DF0373" w:rsidP="0013668C">
            <w:pPr>
              <w:pStyle w:val="a3"/>
              <w:numPr>
                <w:ilvl w:val="0"/>
                <w:numId w:val="1"/>
              </w:numPr>
              <w:ind w:left="206" w:hanging="206"/>
              <w:rPr>
                <w:bCs/>
                <w:sz w:val="20"/>
                <w:szCs w:val="20"/>
              </w:rPr>
            </w:pPr>
            <w:r w:rsidRPr="00C80C6C">
              <w:rPr>
                <w:bCs/>
                <w:sz w:val="20"/>
                <w:szCs w:val="20"/>
              </w:rPr>
              <w:t xml:space="preserve">И.о. </w:t>
            </w:r>
            <w:r w:rsidR="00481CFB" w:rsidRPr="00C80C6C">
              <w:rPr>
                <w:bCs/>
                <w:sz w:val="20"/>
                <w:szCs w:val="20"/>
              </w:rPr>
              <w:t>профессора</w:t>
            </w:r>
            <w:r w:rsidRPr="00C80C6C">
              <w:rPr>
                <w:bCs/>
                <w:sz w:val="20"/>
                <w:szCs w:val="20"/>
              </w:rPr>
              <w:t xml:space="preserve"> </w:t>
            </w:r>
            <w:r w:rsidR="00C80C6C" w:rsidRPr="00C80C6C">
              <w:rPr>
                <w:bCs/>
                <w:sz w:val="20"/>
                <w:szCs w:val="20"/>
              </w:rPr>
              <w:t xml:space="preserve">кафедры фундаментальной медицины </w:t>
            </w:r>
            <w:proofErr w:type="spellStart"/>
            <w:r w:rsidR="007306BA" w:rsidRPr="00C80C6C">
              <w:rPr>
                <w:bCs/>
                <w:sz w:val="20"/>
                <w:szCs w:val="20"/>
              </w:rPr>
              <w:t>КазНУ</w:t>
            </w:r>
            <w:proofErr w:type="spellEnd"/>
            <w:r w:rsidR="007306BA" w:rsidRPr="00C80C6C">
              <w:rPr>
                <w:bCs/>
                <w:sz w:val="20"/>
                <w:szCs w:val="20"/>
              </w:rPr>
              <w:t xml:space="preserve"> им. аль-Фараби </w:t>
            </w:r>
            <w:r w:rsidR="0013668C" w:rsidRPr="00C80C6C">
              <w:rPr>
                <w:bCs/>
                <w:sz w:val="20"/>
                <w:szCs w:val="20"/>
              </w:rPr>
              <w:t xml:space="preserve">(Приказ от </w:t>
            </w:r>
            <w:r w:rsidR="0013668C">
              <w:rPr>
                <w:bCs/>
                <w:sz w:val="20"/>
                <w:szCs w:val="20"/>
              </w:rPr>
              <w:t>26.09</w:t>
            </w:r>
            <w:r w:rsidR="0013668C" w:rsidRPr="00C80C6C">
              <w:rPr>
                <w:bCs/>
                <w:sz w:val="20"/>
                <w:szCs w:val="20"/>
              </w:rPr>
              <w:t>.20</w:t>
            </w:r>
            <w:r w:rsidR="0013668C">
              <w:rPr>
                <w:bCs/>
                <w:sz w:val="20"/>
                <w:szCs w:val="20"/>
              </w:rPr>
              <w:t>22</w:t>
            </w:r>
            <w:r w:rsidR="0013668C" w:rsidRPr="00C80C6C">
              <w:rPr>
                <w:bCs/>
                <w:sz w:val="20"/>
                <w:szCs w:val="20"/>
              </w:rPr>
              <w:t xml:space="preserve"> года №3</w:t>
            </w:r>
            <w:r w:rsidR="0013668C">
              <w:rPr>
                <w:bCs/>
                <w:sz w:val="20"/>
                <w:szCs w:val="20"/>
              </w:rPr>
              <w:t>136</w:t>
            </w:r>
            <w:r w:rsidR="0013668C" w:rsidRPr="00C80C6C">
              <w:rPr>
                <w:bCs/>
                <w:sz w:val="20"/>
                <w:szCs w:val="20"/>
              </w:rPr>
              <w:t>-</w:t>
            </w:r>
            <w:r w:rsidR="0013668C">
              <w:rPr>
                <w:bCs/>
                <w:sz w:val="20"/>
                <w:szCs w:val="20"/>
              </w:rPr>
              <w:t>н</w:t>
            </w:r>
            <w:r w:rsidR="0013668C" w:rsidRPr="00C80C6C">
              <w:rPr>
                <w:bCs/>
                <w:sz w:val="20"/>
                <w:szCs w:val="20"/>
              </w:rPr>
              <w:t>)</w:t>
            </w:r>
            <w:r w:rsidR="0013668C">
              <w:rPr>
                <w:bCs/>
                <w:sz w:val="20"/>
                <w:szCs w:val="20"/>
              </w:rPr>
              <w:t xml:space="preserve"> </w:t>
            </w:r>
            <w:r w:rsidR="0013668C" w:rsidRPr="0013668C">
              <w:rPr>
                <w:bCs/>
                <w:sz w:val="20"/>
                <w:szCs w:val="20"/>
              </w:rPr>
              <w:t xml:space="preserve"> </w:t>
            </w:r>
          </w:p>
          <w:p w14:paraId="5AF576CA" w14:textId="71FAC15F" w:rsidR="00524B1F" w:rsidRPr="0013668C" w:rsidRDefault="0013668C" w:rsidP="0013668C">
            <w:pPr>
              <w:pStyle w:val="a3"/>
              <w:numPr>
                <w:ilvl w:val="0"/>
                <w:numId w:val="1"/>
              </w:numPr>
              <w:ind w:left="206" w:hanging="206"/>
              <w:rPr>
                <w:bCs/>
                <w:sz w:val="20"/>
                <w:szCs w:val="20"/>
              </w:rPr>
            </w:pPr>
            <w:r w:rsidRPr="0013668C">
              <w:rPr>
                <w:bCs/>
                <w:sz w:val="20"/>
                <w:szCs w:val="20"/>
              </w:rPr>
              <w:t xml:space="preserve">заведующая курсом </w:t>
            </w:r>
            <w:r>
              <w:rPr>
                <w:bCs/>
                <w:sz w:val="20"/>
                <w:szCs w:val="20"/>
              </w:rPr>
              <w:t xml:space="preserve">кафедры фундаментальной медицины </w:t>
            </w:r>
            <w:r w:rsidR="00DF0373" w:rsidRPr="0013668C">
              <w:rPr>
                <w:bCs/>
                <w:sz w:val="20"/>
                <w:szCs w:val="20"/>
              </w:rPr>
              <w:t>(</w:t>
            </w:r>
            <w:r w:rsidR="000C32B3" w:rsidRPr="0013668C">
              <w:rPr>
                <w:bCs/>
                <w:sz w:val="20"/>
                <w:szCs w:val="20"/>
              </w:rPr>
              <w:t xml:space="preserve">Приказ от </w:t>
            </w:r>
            <w:r w:rsidR="00F6688A" w:rsidRPr="0013668C">
              <w:rPr>
                <w:bCs/>
                <w:sz w:val="20"/>
                <w:szCs w:val="20"/>
              </w:rPr>
              <w:t>29.09</w:t>
            </w:r>
            <w:r w:rsidR="00DF0373" w:rsidRPr="0013668C">
              <w:rPr>
                <w:bCs/>
                <w:sz w:val="20"/>
                <w:szCs w:val="20"/>
              </w:rPr>
              <w:t>.20</w:t>
            </w:r>
            <w:r w:rsidR="00F6688A" w:rsidRPr="0013668C">
              <w:rPr>
                <w:bCs/>
                <w:sz w:val="20"/>
                <w:szCs w:val="20"/>
              </w:rPr>
              <w:t>2</w:t>
            </w:r>
            <w:r w:rsidR="000C32B3" w:rsidRPr="0013668C">
              <w:rPr>
                <w:bCs/>
                <w:sz w:val="20"/>
                <w:szCs w:val="20"/>
              </w:rPr>
              <w:t>1</w:t>
            </w:r>
            <w:r w:rsidR="00DF0373" w:rsidRPr="0013668C">
              <w:rPr>
                <w:bCs/>
                <w:sz w:val="20"/>
                <w:szCs w:val="20"/>
              </w:rPr>
              <w:t xml:space="preserve"> года №3-35</w:t>
            </w:r>
            <w:r w:rsidR="00F6688A" w:rsidRPr="0013668C">
              <w:rPr>
                <w:bCs/>
                <w:sz w:val="20"/>
                <w:szCs w:val="20"/>
              </w:rPr>
              <w:t>07</w:t>
            </w:r>
            <w:r w:rsidR="00DF0373" w:rsidRPr="0013668C">
              <w:rPr>
                <w:bCs/>
                <w:sz w:val="20"/>
                <w:szCs w:val="20"/>
              </w:rPr>
              <w:t>)</w:t>
            </w:r>
          </w:p>
          <w:p w14:paraId="745C4169" w14:textId="1C998D36" w:rsidR="00DF0373" w:rsidRPr="00C80C6C" w:rsidRDefault="007306BA" w:rsidP="00C80C6C">
            <w:pPr>
              <w:pStyle w:val="a3"/>
              <w:numPr>
                <w:ilvl w:val="0"/>
                <w:numId w:val="1"/>
              </w:numPr>
              <w:ind w:left="206" w:hanging="206"/>
              <w:rPr>
                <w:bCs/>
                <w:sz w:val="20"/>
                <w:szCs w:val="20"/>
              </w:rPr>
            </w:pPr>
            <w:r w:rsidRPr="00C80C6C">
              <w:rPr>
                <w:sz w:val="20"/>
                <w:szCs w:val="20"/>
              </w:rPr>
              <w:t>Заведующая кафедрой «Общественного здоровья</w:t>
            </w:r>
            <w:r w:rsidR="00F6688A">
              <w:rPr>
                <w:sz w:val="20"/>
                <w:szCs w:val="20"/>
              </w:rPr>
              <w:t>, м</w:t>
            </w:r>
            <w:r w:rsidR="00F6688A">
              <w:rPr>
                <w:sz w:val="20"/>
                <w:szCs w:val="20"/>
                <w:lang w:val="kk-KZ"/>
              </w:rPr>
              <w:t>едицинского права и организации фармации</w:t>
            </w:r>
            <w:r w:rsidRPr="00C80C6C">
              <w:rPr>
                <w:sz w:val="20"/>
                <w:szCs w:val="20"/>
              </w:rPr>
              <w:t xml:space="preserve">» </w:t>
            </w:r>
            <w:proofErr w:type="spellStart"/>
            <w:r w:rsidRPr="00C80C6C">
              <w:rPr>
                <w:sz w:val="20"/>
                <w:szCs w:val="20"/>
              </w:rPr>
              <w:t>КазМУНО</w:t>
            </w:r>
            <w:proofErr w:type="spellEnd"/>
            <w:r w:rsidRPr="00C80C6C">
              <w:rPr>
                <w:sz w:val="20"/>
                <w:szCs w:val="20"/>
              </w:rPr>
              <w:t xml:space="preserve"> – 2016-2021гг. </w:t>
            </w:r>
            <w:r w:rsidR="00DF0373" w:rsidRPr="00C80C6C">
              <w:rPr>
                <w:bCs/>
                <w:sz w:val="20"/>
                <w:szCs w:val="20"/>
              </w:rPr>
              <w:t>(</w:t>
            </w:r>
            <w:r w:rsidRPr="00C80C6C">
              <w:rPr>
                <w:bCs/>
                <w:sz w:val="20"/>
                <w:szCs w:val="20"/>
              </w:rPr>
              <w:t xml:space="preserve">Приказ </w:t>
            </w:r>
            <w:r w:rsidR="00C80C6C" w:rsidRPr="00C80C6C">
              <w:rPr>
                <w:bCs/>
                <w:sz w:val="20"/>
                <w:szCs w:val="20"/>
              </w:rPr>
              <w:t xml:space="preserve">от </w:t>
            </w:r>
            <w:r w:rsidR="00DF0373" w:rsidRPr="00C80C6C">
              <w:rPr>
                <w:bCs/>
                <w:sz w:val="20"/>
                <w:szCs w:val="20"/>
              </w:rPr>
              <w:t>2</w:t>
            </w:r>
            <w:r w:rsidR="00F6688A">
              <w:rPr>
                <w:bCs/>
                <w:sz w:val="20"/>
                <w:szCs w:val="20"/>
              </w:rPr>
              <w:t>7</w:t>
            </w:r>
            <w:r w:rsidR="00DF0373" w:rsidRPr="00C80C6C">
              <w:rPr>
                <w:bCs/>
                <w:sz w:val="20"/>
                <w:szCs w:val="20"/>
              </w:rPr>
              <w:t>.09.201</w:t>
            </w:r>
            <w:r w:rsidR="00F6688A">
              <w:rPr>
                <w:bCs/>
                <w:sz w:val="20"/>
                <w:szCs w:val="20"/>
              </w:rPr>
              <w:t>6</w:t>
            </w:r>
            <w:r w:rsidR="00DF0373" w:rsidRPr="00C80C6C">
              <w:rPr>
                <w:bCs/>
                <w:sz w:val="20"/>
                <w:szCs w:val="20"/>
              </w:rPr>
              <w:t xml:space="preserve"> года </w:t>
            </w:r>
            <w:r w:rsidR="00C80C6C" w:rsidRPr="00C80C6C">
              <w:rPr>
                <w:bCs/>
                <w:sz w:val="20"/>
                <w:szCs w:val="20"/>
              </w:rPr>
              <w:t>№</w:t>
            </w:r>
            <w:r w:rsidR="00F6688A">
              <w:rPr>
                <w:bCs/>
                <w:sz w:val="20"/>
                <w:szCs w:val="20"/>
              </w:rPr>
              <w:t>610-л/с</w:t>
            </w:r>
            <w:r w:rsidR="00DF0373" w:rsidRPr="00C80C6C">
              <w:rPr>
                <w:bCs/>
                <w:sz w:val="20"/>
                <w:szCs w:val="20"/>
              </w:rPr>
              <w:t>)</w:t>
            </w:r>
          </w:p>
          <w:p w14:paraId="07C47677" w14:textId="448E8ABB" w:rsidR="00C80C6C" w:rsidRPr="00C80C6C" w:rsidRDefault="007306BA" w:rsidP="00C80C6C">
            <w:pPr>
              <w:pStyle w:val="a3"/>
              <w:numPr>
                <w:ilvl w:val="0"/>
                <w:numId w:val="1"/>
              </w:numPr>
              <w:ind w:left="206" w:hanging="206"/>
              <w:rPr>
                <w:bCs/>
                <w:sz w:val="20"/>
                <w:szCs w:val="20"/>
              </w:rPr>
            </w:pPr>
            <w:r w:rsidRPr="00C80C6C">
              <w:rPr>
                <w:sz w:val="20"/>
                <w:szCs w:val="20"/>
              </w:rPr>
              <w:t xml:space="preserve">Проректор по учебной работе и научно-инновационной деятельности КМУ «ВШОЗ» - 2015-2016гг (Приказ </w:t>
            </w:r>
            <w:r w:rsidR="00C80C6C" w:rsidRPr="00C80C6C">
              <w:rPr>
                <w:bCs/>
                <w:sz w:val="20"/>
                <w:szCs w:val="20"/>
              </w:rPr>
              <w:t xml:space="preserve">от </w:t>
            </w:r>
            <w:r w:rsidR="00FC2B85">
              <w:rPr>
                <w:bCs/>
                <w:sz w:val="20"/>
                <w:szCs w:val="20"/>
                <w:lang w:val="kk-KZ"/>
              </w:rPr>
              <w:t>25</w:t>
            </w:r>
            <w:r w:rsidR="00C80C6C" w:rsidRPr="00C80C6C">
              <w:rPr>
                <w:bCs/>
                <w:sz w:val="20"/>
                <w:szCs w:val="20"/>
              </w:rPr>
              <w:t>.</w:t>
            </w:r>
            <w:r w:rsidR="00FC2B85">
              <w:rPr>
                <w:bCs/>
                <w:sz w:val="20"/>
                <w:szCs w:val="20"/>
                <w:lang w:val="kk-KZ"/>
              </w:rPr>
              <w:t>11</w:t>
            </w:r>
            <w:r w:rsidR="00C80C6C" w:rsidRPr="00C80C6C">
              <w:rPr>
                <w:bCs/>
                <w:sz w:val="20"/>
                <w:szCs w:val="20"/>
              </w:rPr>
              <w:t>.201</w:t>
            </w:r>
            <w:r w:rsidR="00FC2B85">
              <w:rPr>
                <w:bCs/>
                <w:sz w:val="20"/>
                <w:szCs w:val="20"/>
                <w:lang w:val="kk-KZ"/>
              </w:rPr>
              <w:t>5</w:t>
            </w:r>
            <w:r w:rsidR="00C80C6C" w:rsidRPr="00C80C6C">
              <w:rPr>
                <w:bCs/>
                <w:sz w:val="20"/>
                <w:szCs w:val="20"/>
              </w:rPr>
              <w:t xml:space="preserve"> года №</w:t>
            </w:r>
            <w:r w:rsidR="00FC2B85">
              <w:rPr>
                <w:bCs/>
                <w:sz w:val="20"/>
                <w:szCs w:val="20"/>
                <w:lang w:val="kk-KZ"/>
              </w:rPr>
              <w:t>11-ж/қ</w:t>
            </w:r>
            <w:r w:rsidR="00C80C6C" w:rsidRPr="00C80C6C">
              <w:rPr>
                <w:bCs/>
                <w:sz w:val="20"/>
                <w:szCs w:val="20"/>
              </w:rPr>
              <w:t>)</w:t>
            </w:r>
          </w:p>
          <w:p w14:paraId="4E659D24" w14:textId="4740551C" w:rsidR="00632F56" w:rsidRPr="00C80C6C" w:rsidRDefault="007306BA" w:rsidP="00C80C6C">
            <w:pPr>
              <w:pStyle w:val="a3"/>
              <w:numPr>
                <w:ilvl w:val="0"/>
                <w:numId w:val="1"/>
              </w:numPr>
              <w:ind w:left="206" w:hanging="206"/>
              <w:rPr>
                <w:bCs/>
                <w:sz w:val="20"/>
              </w:rPr>
            </w:pPr>
            <w:r w:rsidRPr="00C80C6C">
              <w:rPr>
                <w:sz w:val="20"/>
                <w:szCs w:val="20"/>
              </w:rPr>
              <w:t>Заведующая кафедрой «Менеджмент здравоохранения»</w:t>
            </w:r>
            <w:r w:rsidR="00C80C6C" w:rsidRPr="00C80C6C">
              <w:rPr>
                <w:sz w:val="20"/>
                <w:szCs w:val="20"/>
              </w:rPr>
              <w:t xml:space="preserve"> </w:t>
            </w:r>
            <w:r w:rsidRPr="00C80C6C">
              <w:rPr>
                <w:sz w:val="20"/>
                <w:szCs w:val="20"/>
              </w:rPr>
              <w:t>АГИУВ (</w:t>
            </w:r>
            <w:proofErr w:type="spellStart"/>
            <w:r w:rsidRPr="00C80C6C">
              <w:rPr>
                <w:sz w:val="20"/>
                <w:szCs w:val="20"/>
              </w:rPr>
              <w:t>КазМУНО</w:t>
            </w:r>
            <w:proofErr w:type="spellEnd"/>
            <w:r w:rsidRPr="00C80C6C">
              <w:rPr>
                <w:sz w:val="20"/>
                <w:szCs w:val="20"/>
              </w:rPr>
              <w:t>) – 2014-2015гг (Приказ</w:t>
            </w:r>
            <w:r w:rsidR="00C80C6C" w:rsidRPr="00C80C6C">
              <w:rPr>
                <w:sz w:val="20"/>
                <w:szCs w:val="20"/>
              </w:rPr>
              <w:t xml:space="preserve"> </w:t>
            </w:r>
            <w:r w:rsidR="00C80C6C" w:rsidRPr="00C80C6C">
              <w:rPr>
                <w:bCs/>
                <w:sz w:val="20"/>
                <w:szCs w:val="20"/>
              </w:rPr>
              <w:t xml:space="preserve">от </w:t>
            </w:r>
            <w:r w:rsidR="00FC2B85">
              <w:rPr>
                <w:bCs/>
                <w:sz w:val="20"/>
                <w:szCs w:val="20"/>
              </w:rPr>
              <w:t>01</w:t>
            </w:r>
            <w:r w:rsidR="00C80C6C" w:rsidRPr="00C80C6C">
              <w:rPr>
                <w:bCs/>
                <w:sz w:val="20"/>
                <w:szCs w:val="20"/>
              </w:rPr>
              <w:t>.</w:t>
            </w:r>
            <w:r w:rsidR="00FC2B85">
              <w:rPr>
                <w:bCs/>
                <w:sz w:val="20"/>
                <w:szCs w:val="20"/>
              </w:rPr>
              <w:t>02</w:t>
            </w:r>
            <w:r w:rsidR="00C80C6C" w:rsidRPr="00C80C6C">
              <w:rPr>
                <w:bCs/>
                <w:sz w:val="20"/>
                <w:szCs w:val="20"/>
              </w:rPr>
              <w:t>.201</w:t>
            </w:r>
            <w:r w:rsidR="00FC2B85">
              <w:rPr>
                <w:bCs/>
                <w:sz w:val="20"/>
                <w:szCs w:val="20"/>
              </w:rPr>
              <w:t>1</w:t>
            </w:r>
            <w:r w:rsidR="00C80C6C" w:rsidRPr="00C80C6C">
              <w:rPr>
                <w:bCs/>
                <w:sz w:val="20"/>
                <w:szCs w:val="20"/>
              </w:rPr>
              <w:t xml:space="preserve"> года №</w:t>
            </w:r>
            <w:r w:rsidR="00FC2B85">
              <w:rPr>
                <w:bCs/>
                <w:sz w:val="20"/>
                <w:szCs w:val="20"/>
              </w:rPr>
              <w:t>9-</w:t>
            </w:r>
            <w:r w:rsidR="00FC2B85">
              <w:rPr>
                <w:bCs/>
                <w:sz w:val="20"/>
                <w:szCs w:val="20"/>
                <w:lang w:val="kk-KZ"/>
              </w:rPr>
              <w:t>ж/қ пр</w:t>
            </w:r>
            <w:r w:rsidR="00C80C6C" w:rsidRPr="00C80C6C">
              <w:rPr>
                <w:bCs/>
                <w:sz w:val="20"/>
                <w:szCs w:val="20"/>
              </w:rPr>
              <w:t>)</w:t>
            </w:r>
          </w:p>
          <w:p w14:paraId="5BCAEFCC" w14:textId="7A0A333A" w:rsidR="00DF0373" w:rsidRPr="008D496A" w:rsidRDefault="00DF0373" w:rsidP="00C80C6C">
            <w:pPr>
              <w:rPr>
                <w:bCs/>
                <w:sz w:val="20"/>
              </w:rPr>
            </w:pPr>
            <w:r>
              <w:rPr>
                <w:bCs/>
                <w:sz w:val="20"/>
              </w:rPr>
              <w:t xml:space="preserve"> </w:t>
            </w:r>
          </w:p>
        </w:tc>
      </w:tr>
      <w:tr w:rsidR="00DF4B3D" w:rsidRPr="009E432F" w14:paraId="28402315" w14:textId="77777777" w:rsidTr="00D97168">
        <w:tc>
          <w:tcPr>
            <w:tcW w:w="527" w:type="dxa"/>
            <w:shd w:val="clear" w:color="auto" w:fill="auto"/>
          </w:tcPr>
          <w:p w14:paraId="22933717" w14:textId="77777777" w:rsidR="00524B1F" w:rsidRPr="008D496A" w:rsidRDefault="00524B1F" w:rsidP="00D97168">
            <w:pPr>
              <w:rPr>
                <w:bCs/>
                <w:sz w:val="20"/>
              </w:rPr>
            </w:pPr>
            <w:r w:rsidRPr="008D496A">
              <w:rPr>
                <w:bCs/>
                <w:sz w:val="20"/>
              </w:rPr>
              <w:t>6</w:t>
            </w:r>
          </w:p>
        </w:tc>
        <w:tc>
          <w:tcPr>
            <w:tcW w:w="4522" w:type="dxa"/>
            <w:shd w:val="clear" w:color="auto" w:fill="auto"/>
          </w:tcPr>
          <w:p w14:paraId="2F93C071" w14:textId="77777777" w:rsidR="00524B1F" w:rsidRDefault="00524B1F" w:rsidP="00D97168">
            <w:pPr>
              <w:jc w:val="both"/>
              <w:rPr>
                <w:bCs/>
                <w:sz w:val="20"/>
              </w:rPr>
            </w:pPr>
            <w:r w:rsidRPr="008D496A">
              <w:rPr>
                <w:bCs/>
                <w:sz w:val="20"/>
              </w:rPr>
              <w:t xml:space="preserve">Стаж научной, научно-педагогической деятельности </w:t>
            </w:r>
          </w:p>
          <w:p w14:paraId="04B51F7D" w14:textId="77777777" w:rsidR="00DF0373" w:rsidRPr="008D496A" w:rsidRDefault="00DF0373" w:rsidP="00D97168">
            <w:pPr>
              <w:jc w:val="both"/>
              <w:rPr>
                <w:bCs/>
                <w:sz w:val="20"/>
              </w:rPr>
            </w:pPr>
          </w:p>
        </w:tc>
        <w:tc>
          <w:tcPr>
            <w:tcW w:w="4522" w:type="dxa"/>
            <w:shd w:val="clear" w:color="auto" w:fill="auto"/>
          </w:tcPr>
          <w:p w14:paraId="33859F61" w14:textId="695F3E5E" w:rsidR="00524B1F" w:rsidRPr="008D496A" w:rsidRDefault="00524B1F" w:rsidP="00D97168">
            <w:pPr>
              <w:jc w:val="both"/>
              <w:rPr>
                <w:bCs/>
                <w:sz w:val="20"/>
              </w:rPr>
            </w:pPr>
            <w:r w:rsidRPr="008D496A">
              <w:rPr>
                <w:bCs/>
                <w:sz w:val="20"/>
              </w:rPr>
              <w:t xml:space="preserve">Всего </w:t>
            </w:r>
            <w:r w:rsidR="00DF0373">
              <w:rPr>
                <w:bCs/>
                <w:sz w:val="20"/>
              </w:rPr>
              <w:t>2</w:t>
            </w:r>
            <w:r w:rsidR="007306BA">
              <w:rPr>
                <w:bCs/>
                <w:sz w:val="20"/>
              </w:rPr>
              <w:t>9</w:t>
            </w:r>
            <w:r>
              <w:rPr>
                <w:bCs/>
                <w:sz w:val="20"/>
              </w:rPr>
              <w:t xml:space="preserve"> </w:t>
            </w:r>
            <w:r w:rsidRPr="008D496A">
              <w:rPr>
                <w:bCs/>
                <w:sz w:val="20"/>
              </w:rPr>
              <w:t>лет, в том числе в должности</w:t>
            </w:r>
            <w:r>
              <w:rPr>
                <w:bCs/>
                <w:sz w:val="20"/>
              </w:rPr>
              <w:t xml:space="preserve"> </w:t>
            </w:r>
            <w:r w:rsidR="005A2678">
              <w:rPr>
                <w:bCs/>
                <w:sz w:val="20"/>
              </w:rPr>
              <w:t>9</w:t>
            </w:r>
            <w:r w:rsidR="007306BA">
              <w:rPr>
                <w:bCs/>
                <w:sz w:val="20"/>
              </w:rPr>
              <w:t xml:space="preserve"> лет</w:t>
            </w:r>
          </w:p>
        </w:tc>
      </w:tr>
      <w:tr w:rsidR="00DF4B3D" w:rsidRPr="009E432F" w14:paraId="158082E0" w14:textId="77777777" w:rsidTr="00D97168">
        <w:tc>
          <w:tcPr>
            <w:tcW w:w="527" w:type="dxa"/>
            <w:shd w:val="clear" w:color="auto" w:fill="auto"/>
          </w:tcPr>
          <w:p w14:paraId="3F8EA41C" w14:textId="77777777" w:rsidR="00524B1F" w:rsidRPr="008D496A" w:rsidRDefault="00524B1F" w:rsidP="00D97168">
            <w:pPr>
              <w:rPr>
                <w:bCs/>
                <w:sz w:val="20"/>
              </w:rPr>
            </w:pPr>
            <w:r w:rsidRPr="008D496A">
              <w:rPr>
                <w:bCs/>
                <w:sz w:val="20"/>
              </w:rPr>
              <w:t>7</w:t>
            </w:r>
          </w:p>
        </w:tc>
        <w:tc>
          <w:tcPr>
            <w:tcW w:w="4522" w:type="dxa"/>
            <w:shd w:val="clear" w:color="auto" w:fill="auto"/>
          </w:tcPr>
          <w:p w14:paraId="5E3AAAF3" w14:textId="77777777" w:rsidR="00524B1F" w:rsidRPr="008D496A" w:rsidRDefault="00524B1F" w:rsidP="00D97168">
            <w:pPr>
              <w:jc w:val="both"/>
              <w:rPr>
                <w:bCs/>
                <w:sz w:val="20"/>
              </w:rPr>
            </w:pPr>
            <w:r w:rsidRPr="008D496A">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4522" w:type="dxa"/>
            <w:shd w:val="clear" w:color="auto" w:fill="auto"/>
          </w:tcPr>
          <w:p w14:paraId="050885C7" w14:textId="77777777" w:rsidR="00095DDB" w:rsidRPr="008D496A" w:rsidRDefault="00095DDB" w:rsidP="00095DDB">
            <w:pPr>
              <w:jc w:val="both"/>
              <w:rPr>
                <w:bCs/>
                <w:sz w:val="20"/>
              </w:rPr>
            </w:pPr>
            <w:r w:rsidRPr="008D496A">
              <w:rPr>
                <w:bCs/>
                <w:sz w:val="20"/>
              </w:rPr>
              <w:t xml:space="preserve">Всего </w:t>
            </w:r>
            <w:r w:rsidRPr="00554F72">
              <w:rPr>
                <w:bCs/>
                <w:sz w:val="20"/>
              </w:rPr>
              <w:t xml:space="preserve">– </w:t>
            </w:r>
            <w:r>
              <w:rPr>
                <w:bCs/>
                <w:sz w:val="20"/>
              </w:rPr>
              <w:t>66 публикаций:</w:t>
            </w:r>
          </w:p>
          <w:p w14:paraId="3300C3F6" w14:textId="77777777" w:rsidR="00095DDB" w:rsidRDefault="00095DDB" w:rsidP="00095DDB">
            <w:pPr>
              <w:jc w:val="both"/>
              <w:rPr>
                <w:bCs/>
                <w:sz w:val="20"/>
              </w:rPr>
            </w:pPr>
            <w:r>
              <w:rPr>
                <w:bCs/>
                <w:sz w:val="20"/>
              </w:rPr>
              <w:t>–</w:t>
            </w:r>
            <w:r w:rsidRPr="008D496A">
              <w:rPr>
                <w:bCs/>
                <w:sz w:val="20"/>
              </w:rPr>
              <w:t>в изданиях</w:t>
            </w:r>
            <w:r>
              <w:rPr>
                <w:bCs/>
                <w:sz w:val="20"/>
                <w:lang w:val="kk-KZ"/>
              </w:rPr>
              <w:t>,</w:t>
            </w:r>
            <w:r w:rsidRPr="008D496A">
              <w:rPr>
                <w:bCs/>
                <w:sz w:val="20"/>
              </w:rPr>
              <w:t xml:space="preserve"> рекомендуемых уполномоченным органом</w:t>
            </w:r>
            <w:r>
              <w:rPr>
                <w:bCs/>
                <w:sz w:val="20"/>
              </w:rPr>
              <w:t xml:space="preserve"> – 50;</w:t>
            </w:r>
          </w:p>
          <w:p w14:paraId="3F6A95B3" w14:textId="77777777" w:rsidR="00095DDB" w:rsidRPr="008F43BE" w:rsidRDefault="00095DDB" w:rsidP="00095DDB">
            <w:pPr>
              <w:jc w:val="both"/>
              <w:rPr>
                <w:bCs/>
                <w:sz w:val="20"/>
              </w:rPr>
            </w:pPr>
            <w:r>
              <w:rPr>
                <w:bCs/>
                <w:sz w:val="20"/>
              </w:rPr>
              <w:t>–</w:t>
            </w:r>
            <w:r w:rsidRPr="008D496A">
              <w:rPr>
                <w:bCs/>
                <w:sz w:val="20"/>
              </w:rPr>
              <w:t xml:space="preserve">в научных журналах, </w:t>
            </w:r>
            <w:r w:rsidRPr="000C6A88">
              <w:rPr>
                <w:bCs/>
                <w:sz w:val="20"/>
              </w:rPr>
              <w:t xml:space="preserve">входящих в базы компании </w:t>
            </w:r>
            <w:proofErr w:type="spellStart"/>
            <w:r w:rsidRPr="000C6A88">
              <w:rPr>
                <w:bCs/>
                <w:sz w:val="20"/>
              </w:rPr>
              <w:t>Scopus</w:t>
            </w:r>
            <w:proofErr w:type="spellEnd"/>
            <w:r>
              <w:rPr>
                <w:bCs/>
                <w:sz w:val="20"/>
              </w:rPr>
              <w:t xml:space="preserve"> – 16, в т.ч. 3 научные статьи в журналах, имеющих показатель </w:t>
            </w:r>
            <w:proofErr w:type="spellStart"/>
            <w:r>
              <w:rPr>
                <w:bCs/>
                <w:sz w:val="20"/>
              </w:rPr>
              <w:t>процентиль</w:t>
            </w:r>
            <w:proofErr w:type="spellEnd"/>
            <w:r>
              <w:rPr>
                <w:bCs/>
                <w:sz w:val="20"/>
              </w:rPr>
              <w:t xml:space="preserve"> по </w:t>
            </w:r>
            <w:proofErr w:type="spellStart"/>
            <w:r>
              <w:rPr>
                <w:bCs/>
                <w:sz w:val="20"/>
                <w:lang w:val="en-US"/>
              </w:rPr>
              <w:t>CiteScore</w:t>
            </w:r>
            <w:proofErr w:type="spellEnd"/>
            <w:r w:rsidRPr="008F43BE">
              <w:rPr>
                <w:bCs/>
                <w:sz w:val="20"/>
              </w:rPr>
              <w:t xml:space="preserve"> </w:t>
            </w:r>
            <w:r>
              <w:rPr>
                <w:bCs/>
                <w:sz w:val="20"/>
                <w:lang w:val="kk-KZ"/>
              </w:rPr>
              <w:t xml:space="preserve">не менее </w:t>
            </w:r>
            <w:r>
              <w:rPr>
                <w:bCs/>
                <w:sz w:val="20"/>
              </w:rPr>
              <w:t>50 по научной области.</w:t>
            </w:r>
          </w:p>
          <w:p w14:paraId="768633DC" w14:textId="5A34C9CC" w:rsidR="00DF0373" w:rsidRPr="008D496A" w:rsidRDefault="00DF0373" w:rsidP="0060439A">
            <w:pPr>
              <w:jc w:val="both"/>
              <w:rPr>
                <w:bCs/>
                <w:sz w:val="20"/>
              </w:rPr>
            </w:pPr>
            <w:bookmarkStart w:id="0" w:name="_GoBack"/>
            <w:bookmarkEnd w:id="0"/>
          </w:p>
        </w:tc>
      </w:tr>
      <w:tr w:rsidR="00DF4B3D" w:rsidRPr="009E432F" w14:paraId="2418587A" w14:textId="77777777" w:rsidTr="00D97168">
        <w:tc>
          <w:tcPr>
            <w:tcW w:w="527" w:type="dxa"/>
            <w:shd w:val="clear" w:color="auto" w:fill="auto"/>
          </w:tcPr>
          <w:p w14:paraId="7E2979E7" w14:textId="77777777" w:rsidR="00524B1F" w:rsidRPr="008D496A" w:rsidRDefault="00524B1F" w:rsidP="00D97168">
            <w:pPr>
              <w:rPr>
                <w:bCs/>
                <w:sz w:val="20"/>
              </w:rPr>
            </w:pPr>
            <w:r w:rsidRPr="008D496A">
              <w:rPr>
                <w:bCs/>
                <w:sz w:val="20"/>
              </w:rPr>
              <w:t>8</w:t>
            </w:r>
          </w:p>
        </w:tc>
        <w:tc>
          <w:tcPr>
            <w:tcW w:w="4522" w:type="dxa"/>
            <w:shd w:val="clear" w:color="auto" w:fill="auto"/>
          </w:tcPr>
          <w:p w14:paraId="71D61433" w14:textId="77777777" w:rsidR="00524B1F" w:rsidRDefault="00524B1F" w:rsidP="00D97168">
            <w:pPr>
              <w:jc w:val="both"/>
              <w:rPr>
                <w:bCs/>
                <w:sz w:val="20"/>
              </w:rPr>
            </w:pPr>
            <w:r w:rsidRPr="008D496A">
              <w:rPr>
                <w:bCs/>
                <w:sz w:val="20"/>
              </w:rPr>
              <w:t>Количество, изданных за последние 5</w:t>
            </w:r>
            <w:r w:rsidRPr="008D496A">
              <w:rPr>
                <w:bCs/>
                <w:sz w:val="20"/>
                <w:lang w:val="en-US"/>
              </w:rPr>
              <w:t> </w:t>
            </w:r>
            <w:r w:rsidRPr="008D496A">
              <w:rPr>
                <w:bCs/>
                <w:sz w:val="20"/>
              </w:rPr>
              <w:t xml:space="preserve">лет монографий, учебников, единолично написанных учебных (учебно-методическое) пособий </w:t>
            </w:r>
          </w:p>
          <w:p w14:paraId="18368B68" w14:textId="77777777" w:rsidR="00DF0373" w:rsidRPr="008D496A" w:rsidRDefault="00DF0373" w:rsidP="00D97168">
            <w:pPr>
              <w:jc w:val="both"/>
              <w:rPr>
                <w:bCs/>
                <w:sz w:val="20"/>
              </w:rPr>
            </w:pPr>
          </w:p>
        </w:tc>
        <w:tc>
          <w:tcPr>
            <w:tcW w:w="4522" w:type="dxa"/>
            <w:shd w:val="clear" w:color="auto" w:fill="auto"/>
          </w:tcPr>
          <w:p w14:paraId="7F8ECB40" w14:textId="77777777" w:rsidR="00524B1F" w:rsidRPr="008D496A" w:rsidRDefault="00524B1F" w:rsidP="00D97168">
            <w:pPr>
              <w:jc w:val="both"/>
              <w:rPr>
                <w:bCs/>
                <w:sz w:val="20"/>
              </w:rPr>
            </w:pPr>
            <w:r>
              <w:rPr>
                <w:bCs/>
                <w:sz w:val="20"/>
              </w:rPr>
              <w:t>нет</w:t>
            </w:r>
          </w:p>
        </w:tc>
      </w:tr>
      <w:tr w:rsidR="00DF4B3D" w:rsidRPr="009E432F" w14:paraId="0E43EB9C" w14:textId="77777777" w:rsidTr="00D97168">
        <w:tc>
          <w:tcPr>
            <w:tcW w:w="527" w:type="dxa"/>
            <w:shd w:val="clear" w:color="auto" w:fill="auto"/>
          </w:tcPr>
          <w:p w14:paraId="55070E78" w14:textId="77777777" w:rsidR="00524B1F" w:rsidRPr="008D496A" w:rsidRDefault="00524B1F" w:rsidP="00D97168">
            <w:pPr>
              <w:rPr>
                <w:bCs/>
                <w:sz w:val="20"/>
              </w:rPr>
            </w:pPr>
            <w:r w:rsidRPr="008D496A">
              <w:rPr>
                <w:bCs/>
                <w:sz w:val="20"/>
              </w:rPr>
              <w:t>9</w:t>
            </w:r>
          </w:p>
        </w:tc>
        <w:tc>
          <w:tcPr>
            <w:tcW w:w="4522" w:type="dxa"/>
            <w:shd w:val="clear" w:color="auto" w:fill="auto"/>
          </w:tcPr>
          <w:p w14:paraId="584528DC" w14:textId="77777777" w:rsidR="00524B1F" w:rsidRDefault="00524B1F" w:rsidP="00D97168">
            <w:pPr>
              <w:tabs>
                <w:tab w:val="left" w:pos="480"/>
              </w:tabs>
              <w:jc w:val="both"/>
              <w:rPr>
                <w:sz w:val="20"/>
              </w:rPr>
            </w:pPr>
            <w:r w:rsidRPr="000C6A88">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p w14:paraId="0AC2FCBF" w14:textId="77777777" w:rsidR="00DF0373" w:rsidRPr="008D496A" w:rsidRDefault="00DF0373" w:rsidP="00D97168">
            <w:pPr>
              <w:tabs>
                <w:tab w:val="left" w:pos="480"/>
              </w:tabs>
              <w:jc w:val="both"/>
              <w:rPr>
                <w:bCs/>
                <w:sz w:val="20"/>
              </w:rPr>
            </w:pPr>
          </w:p>
        </w:tc>
        <w:tc>
          <w:tcPr>
            <w:tcW w:w="4522" w:type="dxa"/>
            <w:shd w:val="clear" w:color="auto" w:fill="auto"/>
          </w:tcPr>
          <w:p w14:paraId="17FD30BB" w14:textId="77777777" w:rsidR="00524B1F" w:rsidRPr="00AD60BB" w:rsidRDefault="00C80C6C" w:rsidP="00AD60BB">
            <w:pPr>
              <w:pStyle w:val="a3"/>
              <w:numPr>
                <w:ilvl w:val="0"/>
                <w:numId w:val="3"/>
              </w:numPr>
              <w:ind w:left="228" w:hanging="228"/>
              <w:jc w:val="both"/>
              <w:rPr>
                <w:b/>
                <w:sz w:val="20"/>
              </w:rPr>
            </w:pPr>
            <w:proofErr w:type="spellStart"/>
            <w:r w:rsidRPr="00AD60BB">
              <w:rPr>
                <w:b/>
                <w:sz w:val="20"/>
              </w:rPr>
              <w:t>К</w:t>
            </w:r>
            <w:r w:rsidR="00DF4B3D" w:rsidRPr="00AD60BB">
              <w:rPr>
                <w:b/>
                <w:sz w:val="20"/>
              </w:rPr>
              <w:t>у</w:t>
            </w:r>
            <w:r w:rsidRPr="00AD60BB">
              <w:rPr>
                <w:b/>
                <w:sz w:val="20"/>
              </w:rPr>
              <w:t>с</w:t>
            </w:r>
            <w:r w:rsidR="00DF4B3D" w:rsidRPr="00AD60BB">
              <w:rPr>
                <w:b/>
                <w:sz w:val="20"/>
              </w:rPr>
              <w:t>молданова</w:t>
            </w:r>
            <w:proofErr w:type="spellEnd"/>
            <w:r w:rsidR="00DF4B3D" w:rsidRPr="00AD60BB">
              <w:rPr>
                <w:b/>
                <w:sz w:val="20"/>
                <w:lang w:val="kk-KZ"/>
              </w:rPr>
              <w:t xml:space="preserve"> Сауле Рыспековна</w:t>
            </w:r>
          </w:p>
          <w:p w14:paraId="11A8AF16" w14:textId="459C7BE6" w:rsidR="00DF4B3D" w:rsidRPr="00AD60BB" w:rsidRDefault="00DF4B3D" w:rsidP="00AD60BB">
            <w:pPr>
              <w:pStyle w:val="a3"/>
              <w:tabs>
                <w:tab w:val="left" w:pos="331"/>
              </w:tabs>
              <w:ind w:left="228"/>
              <w:jc w:val="both"/>
              <w:rPr>
                <w:bCs/>
                <w:sz w:val="20"/>
              </w:rPr>
            </w:pPr>
            <w:r w:rsidRPr="00AD60BB">
              <w:rPr>
                <w:bCs/>
                <w:sz w:val="20"/>
              </w:rPr>
              <w:t xml:space="preserve">Кандидат медицинских наук </w:t>
            </w:r>
          </w:p>
          <w:p w14:paraId="0E526ADB" w14:textId="05D1273A" w:rsidR="00DF4B3D" w:rsidRPr="00AD60BB" w:rsidRDefault="00DF4B3D" w:rsidP="00AD60BB">
            <w:pPr>
              <w:pStyle w:val="a3"/>
              <w:tabs>
                <w:tab w:val="left" w:pos="331"/>
              </w:tabs>
              <w:ind w:left="228"/>
              <w:jc w:val="both"/>
              <w:rPr>
                <w:bCs/>
                <w:sz w:val="20"/>
                <w:lang w:val="kk-KZ"/>
              </w:rPr>
            </w:pPr>
            <w:r w:rsidRPr="00AD60BB">
              <w:rPr>
                <w:bCs/>
                <w:sz w:val="20"/>
              </w:rPr>
              <w:t xml:space="preserve">Решением ККСОН МОН РК от 25 мая 2012 года (протокол №3) </w:t>
            </w:r>
            <w:r w:rsidRPr="00AD60BB">
              <w:rPr>
                <w:bCs/>
                <w:sz w:val="20"/>
                <w:lang w:val="kk-KZ"/>
              </w:rPr>
              <w:t>ҒК №0007503</w:t>
            </w:r>
          </w:p>
          <w:p w14:paraId="6E99E03A" w14:textId="77777777" w:rsidR="00DF4B3D" w:rsidRPr="00AD60BB" w:rsidRDefault="00DF4B3D" w:rsidP="00AD60BB">
            <w:pPr>
              <w:pStyle w:val="a3"/>
              <w:numPr>
                <w:ilvl w:val="0"/>
                <w:numId w:val="3"/>
              </w:numPr>
              <w:tabs>
                <w:tab w:val="left" w:pos="331"/>
              </w:tabs>
              <w:ind w:left="228" w:hanging="228"/>
              <w:jc w:val="both"/>
              <w:rPr>
                <w:b/>
                <w:sz w:val="20"/>
              </w:rPr>
            </w:pPr>
            <w:proofErr w:type="spellStart"/>
            <w:r w:rsidRPr="00AD60BB">
              <w:rPr>
                <w:b/>
                <w:sz w:val="20"/>
              </w:rPr>
              <w:t>Акпанова</w:t>
            </w:r>
            <w:proofErr w:type="spellEnd"/>
            <w:r w:rsidRPr="00AD60BB">
              <w:rPr>
                <w:b/>
                <w:sz w:val="20"/>
              </w:rPr>
              <w:t xml:space="preserve"> Динара Маратовна</w:t>
            </w:r>
          </w:p>
          <w:p w14:paraId="4DBD2A2F" w14:textId="24027716" w:rsidR="00DF4B3D" w:rsidRPr="00AD60BB" w:rsidRDefault="00DF4B3D" w:rsidP="00AD60BB">
            <w:pPr>
              <w:pStyle w:val="a3"/>
              <w:tabs>
                <w:tab w:val="left" w:pos="331"/>
              </w:tabs>
              <w:ind w:left="228"/>
              <w:jc w:val="both"/>
              <w:rPr>
                <w:bCs/>
                <w:sz w:val="20"/>
              </w:rPr>
            </w:pPr>
            <w:r w:rsidRPr="00AD60BB">
              <w:rPr>
                <w:bCs/>
                <w:sz w:val="20"/>
              </w:rPr>
              <w:t>Доктор философии (</w:t>
            </w:r>
            <w:r w:rsidRPr="00AD60BB">
              <w:rPr>
                <w:bCs/>
                <w:sz w:val="20"/>
                <w:lang w:val="en-US"/>
              </w:rPr>
              <w:t>PhD</w:t>
            </w:r>
            <w:r w:rsidRPr="00AD60BB">
              <w:rPr>
                <w:bCs/>
                <w:sz w:val="20"/>
              </w:rPr>
              <w:t>) по специальности 6</w:t>
            </w:r>
            <w:r w:rsidRPr="00AD60BB">
              <w:rPr>
                <w:bCs/>
                <w:sz w:val="20"/>
                <w:lang w:val="en-US"/>
              </w:rPr>
              <w:t>D</w:t>
            </w:r>
            <w:r w:rsidRPr="00AD60BB">
              <w:rPr>
                <w:bCs/>
                <w:sz w:val="20"/>
              </w:rPr>
              <w:t>110200-Общественное здравоохранение</w:t>
            </w:r>
          </w:p>
          <w:p w14:paraId="144430EF" w14:textId="590CE6EF" w:rsidR="00DF4B3D" w:rsidRPr="00AD60BB" w:rsidRDefault="00DF4B3D" w:rsidP="00AD60BB">
            <w:pPr>
              <w:pStyle w:val="a3"/>
              <w:tabs>
                <w:tab w:val="left" w:pos="331"/>
              </w:tabs>
              <w:ind w:left="228"/>
              <w:jc w:val="both"/>
              <w:rPr>
                <w:bCs/>
                <w:sz w:val="20"/>
                <w:lang w:val="kk-KZ"/>
              </w:rPr>
            </w:pPr>
            <w:r w:rsidRPr="00AD60BB">
              <w:rPr>
                <w:bCs/>
                <w:sz w:val="20"/>
              </w:rPr>
              <w:t>Решением ККСОН МОН РК от 19 марта 201</w:t>
            </w:r>
            <w:r w:rsidR="004C0101" w:rsidRPr="00AD60BB">
              <w:rPr>
                <w:bCs/>
                <w:sz w:val="20"/>
              </w:rPr>
              <w:t>9</w:t>
            </w:r>
            <w:r w:rsidRPr="00AD60BB">
              <w:rPr>
                <w:bCs/>
                <w:sz w:val="20"/>
              </w:rPr>
              <w:t xml:space="preserve"> года (приказ №255)</w:t>
            </w:r>
            <w:r w:rsidR="0013668C" w:rsidRPr="00AD60BB">
              <w:rPr>
                <w:bCs/>
                <w:sz w:val="20"/>
              </w:rPr>
              <w:t xml:space="preserve"> </w:t>
            </w:r>
            <w:r w:rsidRPr="00AD60BB">
              <w:rPr>
                <w:bCs/>
                <w:sz w:val="20"/>
                <w:lang w:val="kk-KZ"/>
              </w:rPr>
              <w:t>ҒД №0002854</w:t>
            </w:r>
          </w:p>
          <w:p w14:paraId="0D5B421B" w14:textId="77777777" w:rsidR="00DF4B3D" w:rsidRPr="00AD60BB" w:rsidRDefault="00DF4B3D" w:rsidP="00AD60BB">
            <w:pPr>
              <w:pStyle w:val="a3"/>
              <w:numPr>
                <w:ilvl w:val="0"/>
                <w:numId w:val="3"/>
              </w:numPr>
              <w:tabs>
                <w:tab w:val="left" w:pos="331"/>
              </w:tabs>
              <w:ind w:left="228" w:hanging="228"/>
              <w:jc w:val="both"/>
              <w:rPr>
                <w:b/>
                <w:sz w:val="20"/>
              </w:rPr>
            </w:pPr>
            <w:proofErr w:type="spellStart"/>
            <w:r w:rsidRPr="00AD60BB">
              <w:rPr>
                <w:b/>
                <w:sz w:val="20"/>
              </w:rPr>
              <w:t>Тулепбергенов</w:t>
            </w:r>
            <w:proofErr w:type="spellEnd"/>
            <w:r w:rsidRPr="00AD60BB">
              <w:rPr>
                <w:b/>
                <w:sz w:val="20"/>
              </w:rPr>
              <w:t xml:space="preserve"> </w:t>
            </w:r>
            <w:proofErr w:type="spellStart"/>
            <w:r w:rsidRPr="00AD60BB">
              <w:rPr>
                <w:b/>
                <w:sz w:val="20"/>
              </w:rPr>
              <w:t>Гани</w:t>
            </w:r>
            <w:proofErr w:type="spellEnd"/>
            <w:r w:rsidRPr="00AD60BB">
              <w:rPr>
                <w:b/>
                <w:sz w:val="20"/>
              </w:rPr>
              <w:t xml:space="preserve"> </w:t>
            </w:r>
            <w:proofErr w:type="spellStart"/>
            <w:r w:rsidRPr="00AD60BB">
              <w:rPr>
                <w:b/>
                <w:sz w:val="20"/>
              </w:rPr>
              <w:t>Кунанбаевич</w:t>
            </w:r>
            <w:proofErr w:type="spellEnd"/>
          </w:p>
          <w:p w14:paraId="1D57AE6D" w14:textId="19996B54" w:rsidR="00DF4B3D" w:rsidRPr="00AD60BB" w:rsidRDefault="00DF4B3D" w:rsidP="00AD60BB">
            <w:pPr>
              <w:pStyle w:val="a3"/>
              <w:tabs>
                <w:tab w:val="left" w:pos="331"/>
              </w:tabs>
              <w:ind w:left="228"/>
              <w:jc w:val="both"/>
              <w:rPr>
                <w:bCs/>
                <w:sz w:val="20"/>
              </w:rPr>
            </w:pPr>
            <w:r w:rsidRPr="00AD60BB">
              <w:rPr>
                <w:bCs/>
                <w:sz w:val="20"/>
              </w:rPr>
              <w:lastRenderedPageBreak/>
              <w:t>Доктор философии (</w:t>
            </w:r>
            <w:r w:rsidRPr="00AD60BB">
              <w:rPr>
                <w:bCs/>
                <w:sz w:val="20"/>
                <w:lang w:val="en-US"/>
              </w:rPr>
              <w:t>PhD</w:t>
            </w:r>
            <w:r w:rsidRPr="00AD60BB">
              <w:rPr>
                <w:bCs/>
                <w:sz w:val="20"/>
              </w:rPr>
              <w:t>) по специальности 8</w:t>
            </w:r>
            <w:r w:rsidRPr="00AD60BB">
              <w:rPr>
                <w:bCs/>
                <w:sz w:val="20"/>
                <w:lang w:val="en-US"/>
              </w:rPr>
              <w:t>D</w:t>
            </w:r>
            <w:r w:rsidRPr="00AD60BB">
              <w:rPr>
                <w:bCs/>
                <w:sz w:val="20"/>
              </w:rPr>
              <w:t>10101-Общественное здравоохранение</w:t>
            </w:r>
          </w:p>
          <w:p w14:paraId="47CB4332" w14:textId="474FC3C8" w:rsidR="00DF4B3D" w:rsidRPr="00AD60BB" w:rsidRDefault="00D61D11" w:rsidP="00AD60BB">
            <w:pPr>
              <w:pStyle w:val="a3"/>
              <w:tabs>
                <w:tab w:val="left" w:pos="331"/>
              </w:tabs>
              <w:ind w:left="228"/>
              <w:jc w:val="both"/>
              <w:rPr>
                <w:bCs/>
                <w:sz w:val="20"/>
              </w:rPr>
            </w:pPr>
            <w:r w:rsidRPr="00AD60BB">
              <w:rPr>
                <w:bCs/>
                <w:sz w:val="20"/>
              </w:rPr>
              <w:t xml:space="preserve">Приказ ректора </w:t>
            </w:r>
            <w:proofErr w:type="spellStart"/>
            <w:r w:rsidRPr="00AD60BB">
              <w:rPr>
                <w:bCs/>
                <w:sz w:val="20"/>
              </w:rPr>
              <w:t>КазНМУ</w:t>
            </w:r>
            <w:proofErr w:type="spellEnd"/>
            <w:r w:rsidRPr="00AD60BB">
              <w:rPr>
                <w:bCs/>
                <w:sz w:val="20"/>
              </w:rPr>
              <w:t xml:space="preserve"> им. </w:t>
            </w:r>
            <w:proofErr w:type="spellStart"/>
            <w:r w:rsidRPr="00AD60BB">
              <w:rPr>
                <w:bCs/>
                <w:sz w:val="20"/>
              </w:rPr>
              <w:t>С.Д.Асфендиярова</w:t>
            </w:r>
            <w:proofErr w:type="spellEnd"/>
            <w:r w:rsidR="00DF4B3D" w:rsidRPr="00AD60BB">
              <w:rPr>
                <w:bCs/>
                <w:sz w:val="20"/>
              </w:rPr>
              <w:t xml:space="preserve"> от </w:t>
            </w:r>
            <w:r w:rsidRPr="00AD60BB">
              <w:rPr>
                <w:bCs/>
                <w:sz w:val="20"/>
              </w:rPr>
              <w:t>05 июня</w:t>
            </w:r>
            <w:r w:rsidR="00DF4B3D" w:rsidRPr="00AD60BB">
              <w:rPr>
                <w:bCs/>
                <w:sz w:val="20"/>
              </w:rPr>
              <w:t xml:space="preserve"> 20</w:t>
            </w:r>
            <w:r w:rsidRPr="00AD60BB">
              <w:rPr>
                <w:bCs/>
                <w:sz w:val="20"/>
              </w:rPr>
              <w:t>23</w:t>
            </w:r>
            <w:r w:rsidR="00DF4B3D" w:rsidRPr="00AD60BB">
              <w:rPr>
                <w:bCs/>
                <w:sz w:val="20"/>
              </w:rPr>
              <w:t xml:space="preserve"> года (приказ №2</w:t>
            </w:r>
            <w:r w:rsidRPr="00AD60BB">
              <w:rPr>
                <w:bCs/>
                <w:sz w:val="20"/>
              </w:rPr>
              <w:t>74</w:t>
            </w:r>
            <w:r w:rsidR="00DF4B3D" w:rsidRPr="00AD60BB">
              <w:rPr>
                <w:bCs/>
                <w:sz w:val="20"/>
              </w:rPr>
              <w:t xml:space="preserve">) </w:t>
            </w:r>
          </w:p>
          <w:p w14:paraId="5BDDA676" w14:textId="43C1940D" w:rsidR="00DF4B3D" w:rsidRPr="00AD60BB" w:rsidRDefault="00D61D11" w:rsidP="00AD60BB">
            <w:pPr>
              <w:pStyle w:val="a3"/>
              <w:tabs>
                <w:tab w:val="left" w:pos="331"/>
              </w:tabs>
              <w:ind w:left="228"/>
              <w:jc w:val="both"/>
              <w:rPr>
                <w:bCs/>
                <w:sz w:val="20"/>
                <w:lang w:val="en-US"/>
              </w:rPr>
            </w:pPr>
            <w:r w:rsidRPr="00AD60BB">
              <w:rPr>
                <w:bCs/>
                <w:sz w:val="20"/>
                <w:lang w:val="en-US"/>
              </w:rPr>
              <w:t>ASF</w:t>
            </w:r>
            <w:r w:rsidR="00DF4B3D" w:rsidRPr="00AD60BB">
              <w:rPr>
                <w:bCs/>
                <w:sz w:val="20"/>
                <w:lang w:val="kk-KZ"/>
              </w:rPr>
              <w:t xml:space="preserve"> №000</w:t>
            </w:r>
            <w:r w:rsidRPr="00AD60BB">
              <w:rPr>
                <w:bCs/>
                <w:sz w:val="20"/>
                <w:lang w:val="en-US"/>
              </w:rPr>
              <w:t>060</w:t>
            </w:r>
          </w:p>
          <w:p w14:paraId="2B7EB0D0" w14:textId="2F06FFF9" w:rsidR="00D61D11" w:rsidRPr="00AD60BB" w:rsidRDefault="00D61D11" w:rsidP="00AD60BB">
            <w:pPr>
              <w:pStyle w:val="a3"/>
              <w:numPr>
                <w:ilvl w:val="0"/>
                <w:numId w:val="3"/>
              </w:numPr>
              <w:tabs>
                <w:tab w:val="left" w:pos="331"/>
              </w:tabs>
              <w:ind w:left="228" w:hanging="228"/>
              <w:jc w:val="both"/>
              <w:rPr>
                <w:b/>
                <w:sz w:val="20"/>
                <w:lang w:val="kk-KZ"/>
              </w:rPr>
            </w:pPr>
            <w:r w:rsidRPr="00AD60BB">
              <w:rPr>
                <w:b/>
                <w:sz w:val="20"/>
                <w:lang w:val="kk-KZ"/>
              </w:rPr>
              <w:t>Жакупова Майя Нурдаулетовна</w:t>
            </w:r>
          </w:p>
          <w:p w14:paraId="2BA5C906" w14:textId="724D18E1" w:rsidR="00D61D11" w:rsidRPr="00AD60BB" w:rsidRDefault="00D61D11" w:rsidP="00AD60BB">
            <w:pPr>
              <w:pStyle w:val="a3"/>
              <w:tabs>
                <w:tab w:val="left" w:pos="331"/>
              </w:tabs>
              <w:ind w:left="228"/>
              <w:jc w:val="both"/>
              <w:rPr>
                <w:bCs/>
                <w:sz w:val="20"/>
              </w:rPr>
            </w:pPr>
            <w:r w:rsidRPr="00AD60BB">
              <w:rPr>
                <w:bCs/>
                <w:sz w:val="20"/>
              </w:rPr>
              <w:t>Доктор философии (</w:t>
            </w:r>
            <w:r w:rsidRPr="00AD60BB">
              <w:rPr>
                <w:bCs/>
                <w:sz w:val="20"/>
                <w:lang w:val="en-US"/>
              </w:rPr>
              <w:t>PhD</w:t>
            </w:r>
            <w:r w:rsidRPr="00AD60BB">
              <w:rPr>
                <w:bCs/>
                <w:sz w:val="20"/>
              </w:rPr>
              <w:t>) по специальности</w:t>
            </w:r>
            <w:r w:rsidR="0013668C" w:rsidRPr="00AD60BB">
              <w:rPr>
                <w:bCs/>
                <w:sz w:val="20"/>
              </w:rPr>
              <w:t xml:space="preserve"> </w:t>
            </w:r>
            <w:r w:rsidRPr="00AD60BB">
              <w:rPr>
                <w:bCs/>
                <w:sz w:val="20"/>
              </w:rPr>
              <w:t>8</w:t>
            </w:r>
            <w:r w:rsidRPr="00AD60BB">
              <w:rPr>
                <w:bCs/>
                <w:sz w:val="20"/>
                <w:lang w:val="en-US"/>
              </w:rPr>
              <w:t>D</w:t>
            </w:r>
            <w:r w:rsidRPr="00AD60BB">
              <w:rPr>
                <w:bCs/>
                <w:sz w:val="20"/>
              </w:rPr>
              <w:t>10101-Общественное здравоохранение</w:t>
            </w:r>
          </w:p>
          <w:p w14:paraId="121DB5A9" w14:textId="3C90FBC2" w:rsidR="00D61D11" w:rsidRPr="00AD60BB" w:rsidRDefault="00D61D11" w:rsidP="00AD60BB">
            <w:pPr>
              <w:pStyle w:val="a3"/>
              <w:tabs>
                <w:tab w:val="left" w:pos="331"/>
              </w:tabs>
              <w:ind w:left="228"/>
              <w:jc w:val="both"/>
              <w:rPr>
                <w:bCs/>
                <w:sz w:val="20"/>
              </w:rPr>
            </w:pPr>
            <w:r w:rsidRPr="00AD60BB">
              <w:rPr>
                <w:bCs/>
                <w:sz w:val="20"/>
              </w:rPr>
              <w:t xml:space="preserve">Приказ ректора </w:t>
            </w:r>
            <w:proofErr w:type="spellStart"/>
            <w:r w:rsidRPr="00AD60BB">
              <w:rPr>
                <w:bCs/>
                <w:sz w:val="20"/>
              </w:rPr>
              <w:t>КазНМУ</w:t>
            </w:r>
            <w:proofErr w:type="spellEnd"/>
            <w:r w:rsidRPr="00AD60BB">
              <w:rPr>
                <w:bCs/>
                <w:sz w:val="20"/>
              </w:rPr>
              <w:t xml:space="preserve"> им. </w:t>
            </w:r>
            <w:proofErr w:type="spellStart"/>
            <w:r w:rsidRPr="00AD60BB">
              <w:rPr>
                <w:bCs/>
                <w:sz w:val="20"/>
              </w:rPr>
              <w:t>С.Д.Асфендиярова</w:t>
            </w:r>
            <w:proofErr w:type="spellEnd"/>
            <w:r w:rsidRPr="00AD60BB">
              <w:rPr>
                <w:bCs/>
                <w:sz w:val="20"/>
              </w:rPr>
              <w:t xml:space="preserve"> от </w:t>
            </w:r>
            <w:r w:rsidR="0013668C" w:rsidRPr="00AD60BB">
              <w:rPr>
                <w:bCs/>
                <w:sz w:val="20"/>
              </w:rPr>
              <w:t>20</w:t>
            </w:r>
            <w:r w:rsidRPr="00AD60BB">
              <w:rPr>
                <w:bCs/>
                <w:sz w:val="20"/>
              </w:rPr>
              <w:t xml:space="preserve"> сентября 2023 года (приказ №</w:t>
            </w:r>
            <w:r w:rsidR="0013668C" w:rsidRPr="00AD60BB">
              <w:rPr>
                <w:bCs/>
                <w:sz w:val="20"/>
              </w:rPr>
              <w:t>4</w:t>
            </w:r>
            <w:r w:rsidRPr="00AD60BB">
              <w:rPr>
                <w:bCs/>
                <w:sz w:val="20"/>
              </w:rPr>
              <w:t>7</w:t>
            </w:r>
            <w:r w:rsidR="0013668C" w:rsidRPr="00AD60BB">
              <w:rPr>
                <w:bCs/>
                <w:sz w:val="20"/>
              </w:rPr>
              <w:t>5</w:t>
            </w:r>
            <w:r w:rsidRPr="00AD60BB">
              <w:rPr>
                <w:bCs/>
                <w:sz w:val="20"/>
              </w:rPr>
              <w:t xml:space="preserve">) </w:t>
            </w:r>
          </w:p>
          <w:p w14:paraId="18CEDD01" w14:textId="6EE32901" w:rsidR="00D61D11" w:rsidRPr="00AD60BB" w:rsidRDefault="00D61D11" w:rsidP="00AD60BB">
            <w:pPr>
              <w:pStyle w:val="a3"/>
              <w:tabs>
                <w:tab w:val="left" w:pos="331"/>
              </w:tabs>
              <w:ind w:left="228"/>
              <w:jc w:val="both"/>
              <w:rPr>
                <w:bCs/>
                <w:sz w:val="20"/>
              </w:rPr>
            </w:pPr>
            <w:r w:rsidRPr="00AD60BB">
              <w:rPr>
                <w:bCs/>
                <w:sz w:val="20"/>
                <w:lang w:val="en-US"/>
              </w:rPr>
              <w:t>ASF</w:t>
            </w:r>
            <w:r w:rsidRPr="00AD60BB">
              <w:rPr>
                <w:bCs/>
                <w:sz w:val="20"/>
                <w:lang w:val="kk-KZ"/>
              </w:rPr>
              <w:t xml:space="preserve"> №000</w:t>
            </w:r>
            <w:r w:rsidRPr="00AD60BB">
              <w:rPr>
                <w:bCs/>
                <w:sz w:val="20"/>
                <w:lang w:val="en-US"/>
              </w:rPr>
              <w:t>0</w:t>
            </w:r>
            <w:r w:rsidR="0013668C" w:rsidRPr="00AD60BB">
              <w:rPr>
                <w:bCs/>
                <w:sz w:val="20"/>
              </w:rPr>
              <w:t>73</w:t>
            </w:r>
          </w:p>
          <w:p w14:paraId="050AE6C6" w14:textId="674A83E3" w:rsidR="00DF4B3D" w:rsidRPr="00D61D11" w:rsidRDefault="00DF4B3D" w:rsidP="0013668C">
            <w:pPr>
              <w:tabs>
                <w:tab w:val="left" w:pos="331"/>
              </w:tabs>
              <w:ind w:left="86"/>
              <w:jc w:val="both"/>
              <w:rPr>
                <w:bCs/>
                <w:sz w:val="20"/>
                <w:lang w:val="en-US"/>
              </w:rPr>
            </w:pPr>
          </w:p>
        </w:tc>
      </w:tr>
      <w:tr w:rsidR="00DF4B3D" w:rsidRPr="009E432F" w14:paraId="1C39C7C0" w14:textId="77777777" w:rsidTr="00D97168">
        <w:tc>
          <w:tcPr>
            <w:tcW w:w="527" w:type="dxa"/>
            <w:shd w:val="clear" w:color="auto" w:fill="auto"/>
          </w:tcPr>
          <w:p w14:paraId="5EB2838E" w14:textId="77777777" w:rsidR="00524B1F" w:rsidRPr="008D496A" w:rsidRDefault="00524B1F" w:rsidP="00D97168">
            <w:pPr>
              <w:rPr>
                <w:bCs/>
                <w:sz w:val="20"/>
              </w:rPr>
            </w:pPr>
            <w:r w:rsidRPr="008D496A">
              <w:rPr>
                <w:bCs/>
                <w:sz w:val="20"/>
              </w:rPr>
              <w:lastRenderedPageBreak/>
              <w:t>10</w:t>
            </w:r>
          </w:p>
        </w:tc>
        <w:tc>
          <w:tcPr>
            <w:tcW w:w="4522" w:type="dxa"/>
            <w:shd w:val="clear" w:color="auto" w:fill="auto"/>
          </w:tcPr>
          <w:p w14:paraId="7E21EE91" w14:textId="77777777" w:rsidR="00524B1F" w:rsidRDefault="00524B1F" w:rsidP="00D97168">
            <w:pPr>
              <w:jc w:val="both"/>
              <w:rPr>
                <w:sz w:val="20"/>
              </w:rPr>
            </w:pPr>
            <w:r w:rsidRPr="008D496A">
              <w:rPr>
                <w:sz w:val="20"/>
              </w:rPr>
              <w:t>Подготовленные под его руководством лауреаты, призеры республиканских, международных, зарубежных конкурсов, выставо</w:t>
            </w:r>
            <w:r>
              <w:rPr>
                <w:sz w:val="20"/>
              </w:rPr>
              <w:t>к, фестивалей, премий, олимпиад</w:t>
            </w:r>
          </w:p>
          <w:p w14:paraId="016DCE29" w14:textId="77777777" w:rsidR="00DF0373" w:rsidRPr="008D496A" w:rsidRDefault="00DF0373" w:rsidP="00D97168">
            <w:pPr>
              <w:jc w:val="both"/>
              <w:rPr>
                <w:bCs/>
                <w:sz w:val="20"/>
              </w:rPr>
            </w:pPr>
          </w:p>
        </w:tc>
        <w:tc>
          <w:tcPr>
            <w:tcW w:w="4522" w:type="dxa"/>
            <w:shd w:val="clear" w:color="auto" w:fill="auto"/>
          </w:tcPr>
          <w:p w14:paraId="6C8A99C3" w14:textId="77777777" w:rsidR="00524B1F" w:rsidRPr="008D496A" w:rsidRDefault="00524B1F" w:rsidP="00D97168">
            <w:pPr>
              <w:jc w:val="both"/>
              <w:rPr>
                <w:bCs/>
                <w:sz w:val="20"/>
              </w:rPr>
            </w:pPr>
            <w:r>
              <w:rPr>
                <w:bCs/>
                <w:sz w:val="20"/>
              </w:rPr>
              <w:t>нет</w:t>
            </w:r>
          </w:p>
        </w:tc>
      </w:tr>
      <w:tr w:rsidR="00DF4B3D" w:rsidRPr="009E432F" w14:paraId="0EB9D731" w14:textId="77777777" w:rsidTr="00D97168">
        <w:tc>
          <w:tcPr>
            <w:tcW w:w="527" w:type="dxa"/>
            <w:shd w:val="clear" w:color="auto" w:fill="auto"/>
          </w:tcPr>
          <w:p w14:paraId="6FB0E425" w14:textId="77777777" w:rsidR="00524B1F" w:rsidRPr="008D496A" w:rsidRDefault="00524B1F" w:rsidP="00D97168">
            <w:pPr>
              <w:rPr>
                <w:bCs/>
                <w:sz w:val="20"/>
              </w:rPr>
            </w:pPr>
            <w:r w:rsidRPr="008D496A">
              <w:rPr>
                <w:bCs/>
                <w:sz w:val="20"/>
              </w:rPr>
              <w:t>11</w:t>
            </w:r>
          </w:p>
        </w:tc>
        <w:tc>
          <w:tcPr>
            <w:tcW w:w="4522" w:type="dxa"/>
            <w:shd w:val="clear" w:color="auto" w:fill="auto"/>
          </w:tcPr>
          <w:p w14:paraId="69C45C42" w14:textId="77777777" w:rsidR="00524B1F" w:rsidRDefault="00524B1F" w:rsidP="00D97168">
            <w:pPr>
              <w:jc w:val="both"/>
              <w:rPr>
                <w:sz w:val="20"/>
              </w:rPr>
            </w:pPr>
            <w:r w:rsidRPr="008D496A">
              <w:rPr>
                <w:sz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p w14:paraId="702D3FA6" w14:textId="77777777" w:rsidR="00DF5583" w:rsidRPr="008D496A" w:rsidRDefault="00DF5583" w:rsidP="00D97168">
            <w:pPr>
              <w:jc w:val="both"/>
              <w:rPr>
                <w:sz w:val="20"/>
              </w:rPr>
            </w:pPr>
          </w:p>
        </w:tc>
        <w:tc>
          <w:tcPr>
            <w:tcW w:w="4522" w:type="dxa"/>
            <w:shd w:val="clear" w:color="auto" w:fill="auto"/>
          </w:tcPr>
          <w:p w14:paraId="12EFA5D7" w14:textId="77777777" w:rsidR="00524B1F" w:rsidRPr="008D496A" w:rsidRDefault="00524B1F" w:rsidP="00D97168">
            <w:pPr>
              <w:jc w:val="both"/>
              <w:rPr>
                <w:bCs/>
                <w:sz w:val="20"/>
              </w:rPr>
            </w:pPr>
            <w:r>
              <w:rPr>
                <w:bCs/>
                <w:sz w:val="20"/>
              </w:rPr>
              <w:t>нет</w:t>
            </w:r>
          </w:p>
        </w:tc>
      </w:tr>
      <w:tr w:rsidR="00DF4B3D" w:rsidRPr="009E432F" w14:paraId="65B4C4C6" w14:textId="77777777" w:rsidTr="00D97168">
        <w:tc>
          <w:tcPr>
            <w:tcW w:w="527" w:type="dxa"/>
            <w:shd w:val="clear" w:color="auto" w:fill="auto"/>
          </w:tcPr>
          <w:p w14:paraId="0A811B1E" w14:textId="77777777" w:rsidR="00524B1F" w:rsidRPr="008D496A" w:rsidRDefault="00524B1F" w:rsidP="00D97168">
            <w:pPr>
              <w:rPr>
                <w:bCs/>
                <w:sz w:val="20"/>
              </w:rPr>
            </w:pPr>
            <w:r w:rsidRPr="008D496A">
              <w:rPr>
                <w:bCs/>
                <w:sz w:val="20"/>
              </w:rPr>
              <w:t>12</w:t>
            </w:r>
          </w:p>
        </w:tc>
        <w:tc>
          <w:tcPr>
            <w:tcW w:w="4522" w:type="dxa"/>
            <w:shd w:val="clear" w:color="auto" w:fill="auto"/>
          </w:tcPr>
          <w:p w14:paraId="15F9F6BD" w14:textId="77777777" w:rsidR="00524B1F" w:rsidRPr="008D496A" w:rsidRDefault="00524B1F" w:rsidP="00D97168">
            <w:pPr>
              <w:jc w:val="both"/>
              <w:rPr>
                <w:sz w:val="20"/>
              </w:rPr>
            </w:pPr>
            <w:r w:rsidRPr="008D496A">
              <w:rPr>
                <w:sz w:val="20"/>
              </w:rPr>
              <w:t>Дополнительная информация</w:t>
            </w:r>
          </w:p>
        </w:tc>
        <w:tc>
          <w:tcPr>
            <w:tcW w:w="4522" w:type="dxa"/>
            <w:shd w:val="clear" w:color="auto" w:fill="auto"/>
          </w:tcPr>
          <w:p w14:paraId="29B58A90" w14:textId="77777777" w:rsidR="00632F56" w:rsidRPr="00534165" w:rsidRDefault="00632F56" w:rsidP="00632F56">
            <w:pPr>
              <w:jc w:val="both"/>
              <w:rPr>
                <w:bCs/>
                <w:sz w:val="20"/>
                <w:szCs w:val="20"/>
              </w:rPr>
            </w:pPr>
            <w:bookmarkStart w:id="1" w:name="_Hlk162545505"/>
            <w:r w:rsidRPr="00534165">
              <w:rPr>
                <w:bCs/>
                <w:sz w:val="20"/>
                <w:szCs w:val="20"/>
                <w:lang w:val="en-US"/>
              </w:rPr>
              <w:t>H</w:t>
            </w:r>
            <w:r w:rsidRPr="00534165">
              <w:rPr>
                <w:bCs/>
                <w:sz w:val="20"/>
                <w:szCs w:val="20"/>
              </w:rPr>
              <w:t>-</w:t>
            </w:r>
            <w:r w:rsidRPr="00534165">
              <w:rPr>
                <w:bCs/>
                <w:sz w:val="20"/>
                <w:szCs w:val="20"/>
                <w:lang w:val="en-US"/>
              </w:rPr>
              <w:t>index</w:t>
            </w:r>
            <w:r w:rsidRPr="00534165">
              <w:rPr>
                <w:bCs/>
                <w:sz w:val="20"/>
                <w:szCs w:val="20"/>
              </w:rPr>
              <w:t xml:space="preserve"> (</w:t>
            </w:r>
            <w:proofErr w:type="spellStart"/>
            <w:r w:rsidRPr="00534165">
              <w:rPr>
                <w:bCs/>
                <w:sz w:val="20"/>
                <w:szCs w:val="20"/>
              </w:rPr>
              <w:t>Scopus</w:t>
            </w:r>
            <w:proofErr w:type="spellEnd"/>
            <w:r w:rsidRPr="00534165">
              <w:rPr>
                <w:bCs/>
                <w:sz w:val="20"/>
                <w:szCs w:val="20"/>
              </w:rPr>
              <w:t>) – 4.</w:t>
            </w:r>
          </w:p>
          <w:p w14:paraId="72F6FFC1" w14:textId="6689A32C" w:rsidR="00632F56" w:rsidRPr="00534165" w:rsidRDefault="00632F56" w:rsidP="00632F56">
            <w:pPr>
              <w:jc w:val="both"/>
              <w:rPr>
                <w:sz w:val="20"/>
                <w:szCs w:val="20"/>
              </w:rPr>
            </w:pPr>
            <w:r w:rsidRPr="00534165">
              <w:rPr>
                <w:sz w:val="20"/>
                <w:szCs w:val="20"/>
              </w:rPr>
              <w:t>Лучший преподаватель ВУЗ</w:t>
            </w:r>
            <w:r>
              <w:rPr>
                <w:sz w:val="20"/>
                <w:szCs w:val="20"/>
                <w:lang w:val="kk-KZ"/>
              </w:rPr>
              <w:t>а</w:t>
            </w:r>
            <w:r w:rsidRPr="00534165">
              <w:rPr>
                <w:sz w:val="20"/>
                <w:szCs w:val="20"/>
              </w:rPr>
              <w:t xml:space="preserve"> РК -20</w:t>
            </w:r>
            <w:r>
              <w:rPr>
                <w:sz w:val="20"/>
                <w:szCs w:val="20"/>
              </w:rPr>
              <w:t>16</w:t>
            </w:r>
            <w:r w:rsidRPr="00534165">
              <w:rPr>
                <w:sz w:val="20"/>
                <w:szCs w:val="20"/>
              </w:rPr>
              <w:t>г.</w:t>
            </w:r>
          </w:p>
          <w:bookmarkEnd w:id="1"/>
          <w:p w14:paraId="317B63EA" w14:textId="08BE8521" w:rsidR="00524B1F" w:rsidRPr="008D496A" w:rsidRDefault="00524B1F" w:rsidP="00D97168">
            <w:pPr>
              <w:jc w:val="both"/>
              <w:rPr>
                <w:bCs/>
                <w:sz w:val="20"/>
              </w:rPr>
            </w:pPr>
          </w:p>
        </w:tc>
      </w:tr>
    </w:tbl>
    <w:p w14:paraId="62EDC5AE" w14:textId="1C534DDC" w:rsidR="00524B1F" w:rsidRDefault="00524B1F" w:rsidP="00524B1F">
      <w:pPr>
        <w:jc w:val="both"/>
      </w:pPr>
    </w:p>
    <w:p w14:paraId="42DEC25C" w14:textId="77777777" w:rsidR="006D3E3B" w:rsidRPr="00632F56" w:rsidRDefault="006D3E3B" w:rsidP="00524B1F">
      <w:pPr>
        <w:jc w:val="both"/>
      </w:pPr>
    </w:p>
    <w:p w14:paraId="1D1DE748" w14:textId="6F9BCC49" w:rsidR="00DF5583" w:rsidRDefault="00952E08" w:rsidP="008574C8">
      <w:pPr>
        <w:jc w:val="both"/>
      </w:pPr>
      <w:proofErr w:type="spellStart"/>
      <w:r>
        <w:t>И.о</w:t>
      </w:r>
      <w:proofErr w:type="spellEnd"/>
      <w:r w:rsidR="006D3E3B">
        <w:t>. д</w:t>
      </w:r>
      <w:r>
        <w:t>екан</w:t>
      </w:r>
      <w:r w:rsidR="006D3E3B">
        <w:t xml:space="preserve">а </w:t>
      </w:r>
      <w:r w:rsidR="003B2137">
        <w:t xml:space="preserve">Факультета медицины </w:t>
      </w:r>
    </w:p>
    <w:p w14:paraId="33254841" w14:textId="0D309867" w:rsidR="00524B1F" w:rsidRPr="003B2137" w:rsidRDefault="003B2137" w:rsidP="00524B1F">
      <w:pPr>
        <w:jc w:val="both"/>
        <w:rPr>
          <w:color w:val="000000"/>
          <w:sz w:val="20"/>
        </w:rPr>
      </w:pPr>
      <w:r>
        <w:t>и здравоохранения</w:t>
      </w:r>
      <w:r w:rsidR="00DF0373">
        <w:t xml:space="preserve"> </w:t>
      </w:r>
      <w:proofErr w:type="spellStart"/>
      <w:r w:rsidR="00DF0373">
        <w:t>КазНУ</w:t>
      </w:r>
      <w:proofErr w:type="spellEnd"/>
      <w:r w:rsidR="00DF0373">
        <w:t xml:space="preserve"> имени аль-Фараби</w:t>
      </w:r>
      <w:r>
        <w:tab/>
      </w:r>
      <w:r>
        <w:tab/>
      </w:r>
      <w:r>
        <w:tab/>
      </w:r>
      <w:r w:rsidR="00DF5583">
        <w:tab/>
      </w:r>
      <w:r w:rsidR="00952E08">
        <w:tab/>
      </w:r>
      <w:r w:rsidR="006D3E3B">
        <w:t xml:space="preserve">С.Б. </w:t>
      </w:r>
      <w:proofErr w:type="spellStart"/>
      <w:r w:rsidR="006D3E3B">
        <w:t>Калмаханов</w:t>
      </w:r>
      <w:proofErr w:type="spellEnd"/>
    </w:p>
    <w:sectPr w:rsidR="00524B1F" w:rsidRPr="003B2137" w:rsidSect="00FC2B85">
      <w:pgSz w:w="11906" w:h="16838"/>
      <w:pgMar w:top="1134" w:right="1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35621"/>
    <w:multiLevelType w:val="hybridMultilevel"/>
    <w:tmpl w:val="E4C4F8FE"/>
    <w:lvl w:ilvl="0" w:tplc="0419000F">
      <w:start w:val="1"/>
      <w:numFmt w:val="decimal"/>
      <w:lvlText w:val="%1."/>
      <w:lvlJc w:val="left"/>
      <w:pPr>
        <w:ind w:left="806" w:hanging="360"/>
      </w:p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 w15:restartNumberingAfterBreak="0">
    <w:nsid w:val="60015A5D"/>
    <w:multiLevelType w:val="hybridMultilevel"/>
    <w:tmpl w:val="233CF8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4E03A2C"/>
    <w:multiLevelType w:val="hybridMultilevel"/>
    <w:tmpl w:val="1B8C09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1F"/>
    <w:rsid w:val="00095DDB"/>
    <w:rsid w:val="000C32B3"/>
    <w:rsid w:val="0011231A"/>
    <w:rsid w:val="0013668C"/>
    <w:rsid w:val="002B0911"/>
    <w:rsid w:val="003B2137"/>
    <w:rsid w:val="00481CFB"/>
    <w:rsid w:val="004C0101"/>
    <w:rsid w:val="00524B1F"/>
    <w:rsid w:val="005A2678"/>
    <w:rsid w:val="0060439A"/>
    <w:rsid w:val="00632F56"/>
    <w:rsid w:val="006D3E3B"/>
    <w:rsid w:val="007306BA"/>
    <w:rsid w:val="007F3B86"/>
    <w:rsid w:val="008574C8"/>
    <w:rsid w:val="00952E08"/>
    <w:rsid w:val="00982247"/>
    <w:rsid w:val="00AD60BB"/>
    <w:rsid w:val="00C63872"/>
    <w:rsid w:val="00C80C6C"/>
    <w:rsid w:val="00C873D7"/>
    <w:rsid w:val="00D61D11"/>
    <w:rsid w:val="00DF0373"/>
    <w:rsid w:val="00DF4B3D"/>
    <w:rsid w:val="00DF5583"/>
    <w:rsid w:val="00EE24ED"/>
    <w:rsid w:val="00F42F24"/>
    <w:rsid w:val="00F6688A"/>
    <w:rsid w:val="00FC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E266"/>
  <w15:chartTrackingRefBased/>
  <w15:docId w15:val="{4705214D-11DC-490C-9D57-61FC34A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B1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Жалғасұлы Алмас</dc:creator>
  <cp:keywords/>
  <dc:description/>
  <cp:lastModifiedBy>Оспанова Динара</cp:lastModifiedBy>
  <cp:revision>4</cp:revision>
  <cp:lastPrinted>2024-05-22T06:38:00Z</cp:lastPrinted>
  <dcterms:created xsi:type="dcterms:W3CDTF">2024-05-21T11:47:00Z</dcterms:created>
  <dcterms:modified xsi:type="dcterms:W3CDTF">2024-05-22T06:40:00Z</dcterms:modified>
</cp:coreProperties>
</file>